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E30EA3" w14:textId="77777777" w:rsidR="005F5605" w:rsidRDefault="00B1337F" w:rsidP="00B1337F">
      <w:pPr>
        <w:jc w:val="center"/>
        <w:rPr>
          <w:rFonts w:ascii="Arial" w:hAnsi="Arial" w:cs="Arial"/>
          <w:b/>
          <w:sz w:val="24"/>
          <w:szCs w:val="24"/>
        </w:rPr>
      </w:pPr>
      <w:r w:rsidRPr="00B1337F">
        <w:rPr>
          <w:rFonts w:ascii="Arial" w:hAnsi="Arial" w:cs="Arial"/>
          <w:b/>
          <w:sz w:val="24"/>
          <w:szCs w:val="24"/>
        </w:rPr>
        <w:t xml:space="preserve">Arbeitsblatt: </w:t>
      </w:r>
      <w:r w:rsidR="00452910">
        <w:rPr>
          <w:rFonts w:ascii="Arial" w:hAnsi="Arial" w:cs="Arial"/>
          <w:b/>
          <w:sz w:val="24"/>
          <w:szCs w:val="24"/>
        </w:rPr>
        <w:t>Aufbau der Lernspirale Forschungsprozess</w:t>
      </w:r>
    </w:p>
    <w:p w14:paraId="14B54096" w14:textId="77777777" w:rsidR="00C067B6" w:rsidRDefault="00C067B6" w:rsidP="00C067B6">
      <w:pPr>
        <w:jc w:val="center"/>
        <w:rPr>
          <w:rFonts w:ascii="Arial" w:eastAsia="Calibri" w:hAnsi="Arial" w:cs="Arial"/>
          <w:sz w:val="20"/>
          <w:szCs w:val="20"/>
          <w:lang w:val="de-D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04"/>
      </w:tblGrid>
      <w:tr w:rsidR="00452910" w:rsidRPr="00D65E18" w14:paraId="63ADEFD2" w14:textId="77777777" w:rsidTr="00FD04AB">
        <w:tc>
          <w:tcPr>
            <w:tcW w:w="5000" w:type="pct"/>
          </w:tcPr>
          <w:p w14:paraId="087B64E8" w14:textId="77777777" w:rsidR="00452910" w:rsidRDefault="00452910" w:rsidP="00FD04AB">
            <w:pPr>
              <w:rPr>
                <w:rFonts w:ascii="Arial" w:eastAsia="Times New Roman" w:hAnsi="Arial" w:cs="Arial"/>
                <w:b/>
                <w:sz w:val="28"/>
                <w:szCs w:val="28"/>
                <w:lang w:eastAsia="de-DE"/>
              </w:rPr>
            </w:pPr>
            <w:r w:rsidRPr="00D65E18">
              <w:rPr>
                <w:rFonts w:ascii="Arial" w:eastAsia="Times New Roman" w:hAnsi="Arial" w:cs="Arial"/>
                <w:b/>
                <w:sz w:val="28"/>
                <w:szCs w:val="28"/>
                <w:lang w:eastAsia="de-DE"/>
              </w:rPr>
              <w:t xml:space="preserve">Lernspirale zum Input:   </w:t>
            </w:r>
            <w:r w:rsidRPr="005D50BB">
              <w:rPr>
                <w:rFonts w:ascii="Arial" w:eastAsia="Times New Roman" w:hAnsi="Arial" w:cs="Arial"/>
                <w:sz w:val="28"/>
                <w:szCs w:val="28"/>
                <w:lang w:eastAsia="de-DE"/>
              </w:rPr>
              <w:t>Ein Gruppenpuzzle durchführen</w:t>
            </w:r>
            <w:r w:rsidRPr="00D65E18">
              <w:rPr>
                <w:rFonts w:ascii="Arial" w:eastAsia="Times New Roman" w:hAnsi="Arial" w:cs="Arial"/>
                <w:b/>
                <w:sz w:val="28"/>
                <w:szCs w:val="28"/>
                <w:lang w:eastAsia="de-DE"/>
              </w:rPr>
              <w:t xml:space="preserve"> </w:t>
            </w:r>
          </w:p>
          <w:p w14:paraId="00DAC46B" w14:textId="77777777" w:rsidR="00452910" w:rsidRPr="00452910" w:rsidRDefault="00452910" w:rsidP="00FD04AB">
            <w:pPr>
              <w:rPr>
                <w:rFonts w:ascii="Arial" w:eastAsia="Times New Roman" w:hAnsi="Arial" w:cs="Arial"/>
                <w:bCs/>
                <w:i/>
                <w:iCs/>
                <w:sz w:val="28"/>
                <w:szCs w:val="28"/>
                <w:lang w:eastAsia="de-DE"/>
              </w:rPr>
            </w:pPr>
            <w:r w:rsidRPr="00D65E18">
              <w:rPr>
                <w:rFonts w:ascii="Arial" w:eastAsia="Times New Roman" w:hAnsi="Arial" w:cs="Arial"/>
                <w:b/>
                <w:sz w:val="28"/>
                <w:szCs w:val="28"/>
                <w:lang w:eastAsia="de-DE"/>
              </w:rPr>
              <w:t xml:space="preserve">Gesundheitswissenschaftliche Forschung: </w:t>
            </w:r>
            <w:r>
              <w:rPr>
                <w:rFonts w:ascii="Arial" w:eastAsia="Times New Roman" w:hAnsi="Arial" w:cs="Arial"/>
                <w:b/>
                <w:sz w:val="28"/>
                <w:szCs w:val="28"/>
                <w:lang w:eastAsia="de-DE"/>
              </w:rPr>
              <w:t>Forschungsprozess</w:t>
            </w:r>
          </w:p>
        </w:tc>
      </w:tr>
    </w:tbl>
    <w:p w14:paraId="22D638EA" w14:textId="77777777" w:rsidR="00C067B6" w:rsidRDefault="00452910" w:rsidP="00452910">
      <w:pPr>
        <w:tabs>
          <w:tab w:val="left" w:pos="180"/>
        </w:tabs>
        <w:spacing w:line="360" w:lineRule="auto"/>
        <w:rPr>
          <w:rFonts w:ascii="Arial" w:eastAsia="Times New Roman" w:hAnsi="Arial" w:cs="Arial"/>
          <w:b/>
          <w:sz w:val="28"/>
          <w:szCs w:val="28"/>
          <w:lang w:eastAsia="de-DE"/>
        </w:rPr>
      </w:pPr>
      <w:r>
        <w:rPr>
          <w:rFonts w:ascii="Arial" w:eastAsia="Times New Roman" w:hAnsi="Arial" w:cs="Arial"/>
          <w:b/>
          <w:sz w:val="28"/>
          <w:szCs w:val="28"/>
          <w:lang w:eastAsia="de-DE"/>
        </w:rPr>
        <w:tab/>
      </w:r>
    </w:p>
    <w:tbl>
      <w:tblPr>
        <w:tblW w:w="49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7"/>
        <w:gridCol w:w="806"/>
        <w:gridCol w:w="973"/>
        <w:gridCol w:w="2623"/>
        <w:gridCol w:w="1705"/>
        <w:gridCol w:w="2065"/>
      </w:tblGrid>
      <w:tr w:rsidR="00452910" w:rsidRPr="00D65E18" w14:paraId="2435BF9F" w14:textId="77777777" w:rsidTr="0033293D">
        <w:trPr>
          <w:cantSplit/>
          <w:trHeight w:val="680"/>
        </w:trPr>
        <w:tc>
          <w:tcPr>
            <w:tcW w:w="489" w:type="pct"/>
            <w:shd w:val="pct10" w:color="000000" w:fill="FFFFFF"/>
            <w:vAlign w:val="center"/>
          </w:tcPr>
          <w:p w14:paraId="0F521DFC" w14:textId="77777777" w:rsidR="00452910" w:rsidRPr="00D65E18" w:rsidRDefault="00452910" w:rsidP="00FD04AB">
            <w:pPr>
              <w:keepNext/>
              <w:jc w:val="center"/>
              <w:outlineLvl w:val="2"/>
              <w:rPr>
                <w:rFonts w:ascii="Arial Narrow" w:eastAsia="Times New Roman" w:hAnsi="Arial Narrow"/>
                <w:b/>
                <w:lang w:eastAsia="de-DE"/>
              </w:rPr>
            </w:pPr>
            <w:r w:rsidRPr="00D65E18">
              <w:rPr>
                <w:rFonts w:ascii="Arial Narrow" w:eastAsia="Times New Roman" w:hAnsi="Arial Narrow"/>
                <w:b/>
                <w:lang w:eastAsia="de-DE"/>
              </w:rPr>
              <w:t>Arbeits-</w:t>
            </w:r>
          </w:p>
          <w:p w14:paraId="5C551021" w14:textId="77777777" w:rsidR="00452910" w:rsidRPr="00D65E18" w:rsidRDefault="00452910" w:rsidP="00FD04AB">
            <w:pPr>
              <w:jc w:val="center"/>
              <w:rPr>
                <w:rFonts w:ascii="Arial Narrow" w:eastAsia="Times New Roman" w:hAnsi="Arial Narrow"/>
                <w:b/>
                <w:lang w:eastAsia="de-DE"/>
              </w:rPr>
            </w:pPr>
            <w:r w:rsidRPr="00D65E18">
              <w:rPr>
                <w:rFonts w:ascii="Arial Narrow" w:eastAsia="Times New Roman" w:hAnsi="Arial Narrow"/>
                <w:b/>
                <w:lang w:eastAsia="de-DE"/>
              </w:rPr>
              <w:t>schritte</w:t>
            </w:r>
          </w:p>
        </w:tc>
        <w:tc>
          <w:tcPr>
            <w:tcW w:w="445" w:type="pct"/>
            <w:vAlign w:val="center"/>
          </w:tcPr>
          <w:p w14:paraId="4658BC0C" w14:textId="77777777" w:rsidR="00452910" w:rsidRPr="00D65E18" w:rsidRDefault="00452910" w:rsidP="00FD04AB">
            <w:pPr>
              <w:keepNext/>
              <w:jc w:val="center"/>
              <w:outlineLvl w:val="3"/>
              <w:rPr>
                <w:rFonts w:ascii="Arial Narrow" w:eastAsia="Times New Roman" w:hAnsi="Arial Narrow"/>
                <w:b/>
                <w:lang w:eastAsia="de-DE"/>
              </w:rPr>
            </w:pPr>
            <w:r w:rsidRPr="00D65E18">
              <w:rPr>
                <w:rFonts w:ascii="Arial Narrow" w:eastAsia="Times New Roman" w:hAnsi="Arial Narrow"/>
                <w:b/>
                <w:lang w:eastAsia="de-DE"/>
              </w:rPr>
              <w:t>Sozial-</w:t>
            </w:r>
          </w:p>
          <w:p w14:paraId="5532EE14" w14:textId="77777777" w:rsidR="00452910" w:rsidRPr="00D65E18" w:rsidRDefault="00452910" w:rsidP="00FD04AB">
            <w:pPr>
              <w:rPr>
                <w:rFonts w:ascii="Arial Narrow" w:eastAsia="Times New Roman" w:hAnsi="Arial Narrow"/>
                <w:b/>
                <w:bCs/>
                <w:lang w:eastAsia="de-DE"/>
              </w:rPr>
            </w:pPr>
            <w:r w:rsidRPr="00D65E18">
              <w:rPr>
                <w:rFonts w:ascii="Arial Narrow" w:eastAsia="Times New Roman" w:hAnsi="Arial Narrow"/>
                <w:b/>
                <w:bCs/>
                <w:lang w:eastAsia="de-DE"/>
              </w:rPr>
              <w:t>formen</w:t>
            </w:r>
          </w:p>
        </w:tc>
        <w:tc>
          <w:tcPr>
            <w:tcW w:w="537" w:type="pct"/>
            <w:vAlign w:val="center"/>
          </w:tcPr>
          <w:p w14:paraId="1DE44751" w14:textId="77777777" w:rsidR="00452910" w:rsidRPr="00D65E18" w:rsidRDefault="00452910" w:rsidP="00FD04AB">
            <w:pPr>
              <w:jc w:val="center"/>
              <w:rPr>
                <w:rFonts w:ascii="Arial Narrow" w:eastAsia="Times New Roman" w:hAnsi="Arial Narrow"/>
                <w:b/>
                <w:lang w:eastAsia="de-DE"/>
              </w:rPr>
            </w:pPr>
            <w:r w:rsidRPr="00D65E18">
              <w:rPr>
                <w:rFonts w:ascii="Arial Narrow" w:eastAsia="Times New Roman" w:hAnsi="Arial Narrow"/>
                <w:b/>
                <w:lang w:eastAsia="de-DE"/>
              </w:rPr>
              <w:t>Zeit-</w:t>
            </w:r>
          </w:p>
          <w:p w14:paraId="59909DEE" w14:textId="77777777" w:rsidR="00452910" w:rsidRPr="00D65E18" w:rsidRDefault="00452910" w:rsidP="00FD04AB">
            <w:pPr>
              <w:jc w:val="center"/>
              <w:rPr>
                <w:rFonts w:ascii="Arial Narrow" w:eastAsia="Times New Roman" w:hAnsi="Arial Narrow"/>
                <w:lang w:eastAsia="de-DE"/>
              </w:rPr>
            </w:pPr>
            <w:proofErr w:type="spellStart"/>
            <w:r w:rsidRPr="00D65E18">
              <w:rPr>
                <w:rFonts w:ascii="Arial Narrow" w:eastAsia="Times New Roman" w:hAnsi="Arial Narrow"/>
                <w:b/>
                <w:lang w:eastAsia="de-DE"/>
              </w:rPr>
              <w:t>richtwert</w:t>
            </w:r>
            <w:proofErr w:type="spellEnd"/>
            <w:r w:rsidRPr="00D65E18">
              <w:rPr>
                <w:rFonts w:ascii="Arial Narrow" w:eastAsia="Times New Roman" w:hAnsi="Arial Narrow"/>
                <w:b/>
                <w:lang w:eastAsia="de-DE"/>
              </w:rPr>
              <w:t xml:space="preserve"> </w:t>
            </w:r>
          </w:p>
        </w:tc>
        <w:tc>
          <w:tcPr>
            <w:tcW w:w="1448" w:type="pct"/>
            <w:vAlign w:val="center"/>
          </w:tcPr>
          <w:p w14:paraId="1C079372" w14:textId="77777777" w:rsidR="00452910" w:rsidRPr="00D65E18" w:rsidRDefault="00452910" w:rsidP="00FD04AB">
            <w:pPr>
              <w:jc w:val="center"/>
              <w:rPr>
                <w:rFonts w:ascii="Arial Narrow" w:eastAsia="Times New Roman" w:hAnsi="Arial Narrow"/>
                <w:b/>
                <w:bCs/>
                <w:lang w:eastAsia="de-DE"/>
              </w:rPr>
            </w:pPr>
            <w:r w:rsidRPr="00D65E18">
              <w:rPr>
                <w:rFonts w:ascii="Arial Narrow" w:eastAsia="Times New Roman" w:hAnsi="Arial Narrow"/>
                <w:b/>
                <w:bCs/>
                <w:lang w:eastAsia="de-DE"/>
              </w:rPr>
              <w:t xml:space="preserve">Lernaktivitäten der </w:t>
            </w:r>
            <w:r>
              <w:rPr>
                <w:rFonts w:ascii="Arial Narrow" w:eastAsia="Times New Roman" w:hAnsi="Arial Narrow"/>
                <w:b/>
                <w:bCs/>
                <w:lang w:eastAsia="de-DE"/>
              </w:rPr>
              <w:t>Lernenden</w:t>
            </w:r>
          </w:p>
          <w:p w14:paraId="69B04A0A" w14:textId="77777777" w:rsidR="00452910" w:rsidRPr="00D65E18" w:rsidRDefault="00452910" w:rsidP="00FD04AB">
            <w:pPr>
              <w:jc w:val="center"/>
              <w:rPr>
                <w:rFonts w:ascii="Arial Narrow" w:eastAsia="Times New Roman" w:hAnsi="Arial Narrow"/>
                <w:b/>
                <w:lang w:eastAsia="de-DE"/>
              </w:rPr>
            </w:pPr>
            <w:r w:rsidRPr="00D65E18">
              <w:rPr>
                <w:rFonts w:ascii="Arial Narrow" w:eastAsia="Times New Roman" w:hAnsi="Arial Narrow"/>
                <w:b/>
                <w:bCs/>
                <w:lang w:eastAsia="de-DE"/>
              </w:rPr>
              <w:t>(EVA konkret!)</w:t>
            </w:r>
            <w:r w:rsidRPr="00D65E18">
              <w:rPr>
                <w:rFonts w:ascii="Arial Narrow" w:eastAsia="Times New Roman" w:hAnsi="Arial Narrow"/>
                <w:b/>
                <w:lang w:eastAsia="de-DE"/>
              </w:rPr>
              <w:t xml:space="preserve"> </w:t>
            </w:r>
          </w:p>
        </w:tc>
        <w:tc>
          <w:tcPr>
            <w:tcW w:w="941" w:type="pct"/>
            <w:vAlign w:val="center"/>
          </w:tcPr>
          <w:p w14:paraId="2B15425E" w14:textId="77777777" w:rsidR="00452910" w:rsidRPr="00D65E18" w:rsidRDefault="00452910" w:rsidP="00FD04AB">
            <w:pPr>
              <w:jc w:val="center"/>
              <w:rPr>
                <w:rFonts w:ascii="Arial Narrow" w:eastAsia="Times New Roman" w:hAnsi="Arial Narrow"/>
                <w:lang w:eastAsia="de-DE"/>
              </w:rPr>
            </w:pPr>
            <w:r w:rsidRPr="00D65E18">
              <w:rPr>
                <w:rFonts w:ascii="Arial Narrow" w:eastAsia="Times New Roman" w:hAnsi="Arial Narrow"/>
                <w:b/>
                <w:lang w:eastAsia="de-DE"/>
              </w:rPr>
              <w:t>Arbeits-</w:t>
            </w:r>
            <w:r w:rsidRPr="00D65E18">
              <w:rPr>
                <w:rFonts w:ascii="Arial Narrow" w:eastAsia="Times New Roman" w:hAnsi="Arial Narrow"/>
                <w:b/>
                <w:lang w:eastAsia="de-DE"/>
              </w:rPr>
              <w:br/>
              <w:t>material</w:t>
            </w:r>
          </w:p>
        </w:tc>
        <w:tc>
          <w:tcPr>
            <w:tcW w:w="1140" w:type="pct"/>
            <w:vAlign w:val="center"/>
          </w:tcPr>
          <w:p w14:paraId="699FD6BB" w14:textId="77777777" w:rsidR="00452910" w:rsidRPr="00D65E18" w:rsidRDefault="00452910" w:rsidP="00FD04AB">
            <w:pPr>
              <w:ind w:left="-70" w:right="-70"/>
              <w:jc w:val="center"/>
              <w:rPr>
                <w:rFonts w:ascii="Arial Narrow" w:eastAsia="Times New Roman" w:hAnsi="Arial Narrow"/>
                <w:b/>
                <w:lang w:eastAsia="de-DE"/>
              </w:rPr>
            </w:pPr>
            <w:r w:rsidRPr="00D65E18">
              <w:rPr>
                <w:rFonts w:ascii="Arial Narrow" w:eastAsia="Times New Roman" w:hAnsi="Arial Narrow"/>
                <w:b/>
                <w:lang w:eastAsia="de-DE"/>
              </w:rPr>
              <w:t>Merkposten</w:t>
            </w:r>
          </w:p>
          <w:p w14:paraId="33FDA1D2" w14:textId="77777777" w:rsidR="00452910" w:rsidRPr="00D65E18" w:rsidRDefault="00452910" w:rsidP="00FD04AB">
            <w:pPr>
              <w:ind w:left="-70" w:right="-70"/>
              <w:jc w:val="center"/>
              <w:rPr>
                <w:rFonts w:ascii="Arial Narrow" w:eastAsia="Times New Roman" w:hAnsi="Arial Narrow"/>
                <w:b/>
                <w:lang w:eastAsia="de-DE"/>
              </w:rPr>
            </w:pPr>
            <w:r w:rsidRPr="00D65E18">
              <w:rPr>
                <w:rFonts w:ascii="Arial Narrow" w:eastAsia="Times New Roman" w:hAnsi="Arial Narrow"/>
                <w:b/>
                <w:lang w:eastAsia="de-DE"/>
              </w:rPr>
              <w:t xml:space="preserve">zur Vorbereitung </w:t>
            </w:r>
          </w:p>
        </w:tc>
      </w:tr>
      <w:tr w:rsidR="00452910" w:rsidRPr="00BB3A29" w14:paraId="5BB2FFA9" w14:textId="77777777" w:rsidTr="0033293D">
        <w:trPr>
          <w:cantSplit/>
          <w:trHeight w:val="1191"/>
        </w:trPr>
        <w:tc>
          <w:tcPr>
            <w:tcW w:w="489" w:type="pct"/>
            <w:shd w:val="pct10" w:color="000000" w:fill="FFFFFF"/>
            <w:vAlign w:val="center"/>
          </w:tcPr>
          <w:p w14:paraId="3D04F16E" w14:textId="77777777" w:rsidR="00452910" w:rsidRPr="00BB3A29" w:rsidRDefault="00452910" w:rsidP="00FD04AB">
            <w:pPr>
              <w:rPr>
                <w:rFonts w:ascii="Arial Narrow" w:eastAsia="Times New Roman" w:hAnsi="Arial Narrow"/>
                <w:b/>
                <w:sz w:val="20"/>
                <w:szCs w:val="20"/>
                <w:lang w:eastAsia="de-DE"/>
              </w:rPr>
            </w:pPr>
            <w:r w:rsidRPr="00BB3A29">
              <w:rPr>
                <w:rFonts w:ascii="Arial Narrow" w:eastAsia="Times New Roman" w:hAnsi="Arial Narrow"/>
                <w:b/>
                <w:sz w:val="20"/>
                <w:szCs w:val="20"/>
                <w:lang w:eastAsia="de-DE"/>
              </w:rPr>
              <w:t>1</w:t>
            </w:r>
          </w:p>
        </w:tc>
        <w:tc>
          <w:tcPr>
            <w:tcW w:w="445" w:type="pct"/>
            <w:vAlign w:val="center"/>
          </w:tcPr>
          <w:p w14:paraId="01AEEB6C" w14:textId="77777777" w:rsidR="00452910" w:rsidRPr="00BB3A29" w:rsidRDefault="00452910" w:rsidP="00FD04AB">
            <w:pPr>
              <w:ind w:left="72"/>
              <w:rPr>
                <w:rFonts w:ascii="Arial Narrow" w:eastAsia="Times New Roman" w:hAnsi="Arial Narrow"/>
                <w:sz w:val="20"/>
                <w:szCs w:val="20"/>
                <w:lang w:eastAsia="de-DE"/>
              </w:rPr>
            </w:pPr>
            <w:r w:rsidRPr="00BB3A29">
              <w:rPr>
                <w:rFonts w:ascii="Arial Narrow" w:eastAsia="Times New Roman" w:hAnsi="Arial Narrow"/>
                <w:sz w:val="20"/>
                <w:szCs w:val="20"/>
                <w:lang w:eastAsia="de-DE"/>
              </w:rPr>
              <w:t>LV</w:t>
            </w:r>
          </w:p>
          <w:p w14:paraId="2E8A3546" w14:textId="77777777" w:rsidR="00452910" w:rsidRPr="00BB3A29" w:rsidRDefault="00452910" w:rsidP="00FD04AB">
            <w:pPr>
              <w:ind w:left="72"/>
              <w:rPr>
                <w:rFonts w:ascii="Arial Narrow" w:eastAsia="Times New Roman" w:hAnsi="Arial Narrow"/>
                <w:sz w:val="20"/>
                <w:szCs w:val="20"/>
                <w:lang w:eastAsia="de-DE"/>
              </w:rPr>
            </w:pPr>
            <w:r w:rsidRPr="00BB3A29">
              <w:rPr>
                <w:rFonts w:ascii="Arial Narrow" w:eastAsia="Times New Roman" w:hAnsi="Arial Narrow"/>
                <w:sz w:val="20"/>
                <w:szCs w:val="20"/>
                <w:lang w:eastAsia="de-DE"/>
              </w:rPr>
              <w:t>EA</w:t>
            </w:r>
          </w:p>
        </w:tc>
        <w:tc>
          <w:tcPr>
            <w:tcW w:w="537" w:type="pct"/>
            <w:vAlign w:val="center"/>
          </w:tcPr>
          <w:p w14:paraId="072A8A43" w14:textId="77777777" w:rsidR="00452910" w:rsidRPr="00BB3A29" w:rsidRDefault="00452910" w:rsidP="00FD04AB">
            <w:pPr>
              <w:ind w:left="72"/>
              <w:rPr>
                <w:rFonts w:ascii="Arial Narrow" w:eastAsia="Times New Roman" w:hAnsi="Arial Narrow"/>
                <w:sz w:val="20"/>
                <w:szCs w:val="20"/>
                <w:lang w:eastAsia="de-DE"/>
              </w:rPr>
            </w:pPr>
          </w:p>
        </w:tc>
        <w:tc>
          <w:tcPr>
            <w:tcW w:w="1448" w:type="pct"/>
            <w:vAlign w:val="center"/>
          </w:tcPr>
          <w:p w14:paraId="0606EFEE" w14:textId="77777777" w:rsidR="00452910" w:rsidRPr="00BB3A29" w:rsidRDefault="00452910" w:rsidP="00FD04AB">
            <w:pPr>
              <w:ind w:left="71"/>
              <w:rPr>
                <w:rFonts w:ascii="Arial Narrow" w:eastAsia="Times New Roman" w:hAnsi="Arial Narrow"/>
                <w:b/>
                <w:sz w:val="20"/>
                <w:szCs w:val="20"/>
                <w:lang w:eastAsia="de-DE"/>
              </w:rPr>
            </w:pPr>
            <w:r w:rsidRPr="00BB3A29">
              <w:rPr>
                <w:rFonts w:ascii="Arial Narrow" w:eastAsia="Times New Roman" w:hAnsi="Arial Narrow"/>
                <w:b/>
                <w:sz w:val="20"/>
                <w:szCs w:val="20"/>
                <w:lang w:eastAsia="de-DE"/>
              </w:rPr>
              <w:t>Lehrerinstruktion verfolgen:</w:t>
            </w:r>
          </w:p>
          <w:p w14:paraId="532F2ACB" w14:textId="77777777" w:rsidR="00452910" w:rsidRPr="00BB3A29" w:rsidRDefault="00452910" w:rsidP="00FD04AB">
            <w:pPr>
              <w:ind w:left="71"/>
              <w:rPr>
                <w:rFonts w:ascii="Arial Narrow" w:eastAsia="Times New Roman" w:hAnsi="Arial Narrow"/>
                <w:sz w:val="20"/>
                <w:szCs w:val="20"/>
                <w:lang w:eastAsia="de-DE"/>
              </w:rPr>
            </w:pPr>
            <w:r>
              <w:rPr>
                <w:rFonts w:ascii="Arial Narrow" w:eastAsia="Times New Roman" w:hAnsi="Arial Narrow"/>
                <w:sz w:val="20"/>
                <w:szCs w:val="20"/>
                <w:lang w:eastAsia="de-DE"/>
              </w:rPr>
              <w:t>Der Lehrer</w:t>
            </w:r>
            <w:r w:rsidRPr="00BB3A29">
              <w:rPr>
                <w:rFonts w:ascii="Arial Narrow" w:eastAsia="Times New Roman" w:hAnsi="Arial Narrow"/>
                <w:sz w:val="20"/>
                <w:szCs w:val="20"/>
                <w:lang w:eastAsia="de-DE"/>
              </w:rPr>
              <w:t xml:space="preserve"> gibt eine Vorschau auf die Lernspirale. Die </w:t>
            </w:r>
            <w:r>
              <w:rPr>
                <w:rFonts w:ascii="Arial Narrow" w:eastAsia="Times New Roman" w:hAnsi="Arial Narrow"/>
                <w:sz w:val="20"/>
                <w:szCs w:val="20"/>
                <w:lang w:eastAsia="de-DE"/>
              </w:rPr>
              <w:t>Lernenden</w:t>
            </w:r>
            <w:r w:rsidRPr="00BB3A29">
              <w:rPr>
                <w:rFonts w:ascii="Arial Narrow" w:eastAsia="Times New Roman" w:hAnsi="Arial Narrow"/>
                <w:sz w:val="20"/>
                <w:szCs w:val="20"/>
                <w:lang w:eastAsia="de-DE"/>
              </w:rPr>
              <w:t xml:space="preserve"> hören zu, fragen nach und klären die einzelnen Arbeitsschritte.</w:t>
            </w:r>
          </w:p>
        </w:tc>
        <w:tc>
          <w:tcPr>
            <w:tcW w:w="941" w:type="pct"/>
            <w:vAlign w:val="center"/>
          </w:tcPr>
          <w:p w14:paraId="53898377" w14:textId="77777777" w:rsidR="00452910" w:rsidRPr="00BB3A29" w:rsidRDefault="00452910" w:rsidP="00FD04AB">
            <w:pPr>
              <w:rPr>
                <w:rFonts w:ascii="Arial Narrow" w:eastAsia="Times New Roman" w:hAnsi="Arial Narrow"/>
                <w:sz w:val="20"/>
                <w:szCs w:val="20"/>
                <w:lang w:eastAsia="de-DE"/>
              </w:rPr>
            </w:pPr>
            <w:r>
              <w:rPr>
                <w:rFonts w:ascii="Arial Narrow" w:eastAsia="Times New Roman" w:hAnsi="Arial Narrow"/>
                <w:sz w:val="20"/>
                <w:szCs w:val="20"/>
                <w:lang w:eastAsia="de-DE"/>
              </w:rPr>
              <w:t>Visualisierung der Lernspirale</w:t>
            </w:r>
          </w:p>
        </w:tc>
        <w:tc>
          <w:tcPr>
            <w:tcW w:w="1140" w:type="pct"/>
            <w:vAlign w:val="center"/>
          </w:tcPr>
          <w:p w14:paraId="5D853E47" w14:textId="76077CE3" w:rsidR="00452910" w:rsidRPr="00BB3A29" w:rsidRDefault="004A7477" w:rsidP="00FD04AB">
            <w:pPr>
              <w:rPr>
                <w:rFonts w:ascii="Arial Narrow" w:eastAsia="Times New Roman" w:hAnsi="Arial Narrow"/>
                <w:sz w:val="20"/>
                <w:szCs w:val="20"/>
                <w:lang w:eastAsia="de-DE"/>
              </w:rPr>
            </w:pPr>
            <w:r>
              <w:rPr>
                <w:rFonts w:ascii="Arial Narrow" w:eastAsia="Times New Roman" w:hAnsi="Arial Narrow"/>
                <w:sz w:val="20"/>
                <w:szCs w:val="20"/>
                <w:lang w:eastAsia="de-DE"/>
              </w:rPr>
              <w:t>Visualisierung</w:t>
            </w:r>
            <w:r w:rsidR="00452910" w:rsidRPr="00BB3A29">
              <w:rPr>
                <w:rFonts w:ascii="Arial Narrow" w:eastAsia="Times New Roman" w:hAnsi="Arial Narrow"/>
                <w:sz w:val="20"/>
                <w:szCs w:val="20"/>
                <w:lang w:eastAsia="de-DE"/>
              </w:rPr>
              <w:t xml:space="preserve"> (Viewer, Magnetkarten o.</w:t>
            </w:r>
            <w:r>
              <w:rPr>
                <w:rFonts w:ascii="Arial Narrow" w:eastAsia="Times New Roman" w:hAnsi="Arial Narrow"/>
                <w:sz w:val="20"/>
                <w:szCs w:val="20"/>
                <w:lang w:eastAsia="de-DE"/>
              </w:rPr>
              <w:t xml:space="preserve"> </w:t>
            </w:r>
            <w:r w:rsidR="00452910" w:rsidRPr="00BB3A29">
              <w:rPr>
                <w:rFonts w:ascii="Arial Narrow" w:eastAsia="Times New Roman" w:hAnsi="Arial Narrow"/>
                <w:sz w:val="20"/>
                <w:szCs w:val="20"/>
                <w:lang w:eastAsia="de-DE"/>
              </w:rPr>
              <w:t>Ä.)</w:t>
            </w:r>
          </w:p>
        </w:tc>
      </w:tr>
      <w:tr w:rsidR="00452910" w:rsidRPr="00BB3A29" w14:paraId="45A3F595" w14:textId="77777777" w:rsidTr="0033293D">
        <w:trPr>
          <w:cantSplit/>
          <w:trHeight w:val="1191"/>
        </w:trPr>
        <w:tc>
          <w:tcPr>
            <w:tcW w:w="489" w:type="pct"/>
            <w:shd w:val="pct10" w:color="000000" w:fill="FFFFFF"/>
            <w:vAlign w:val="center"/>
          </w:tcPr>
          <w:p w14:paraId="7D06D660" w14:textId="77777777" w:rsidR="00452910" w:rsidRPr="00BB3A29" w:rsidRDefault="00452910" w:rsidP="00FD04AB">
            <w:pPr>
              <w:rPr>
                <w:rFonts w:ascii="Arial Narrow" w:eastAsia="Times New Roman" w:hAnsi="Arial Narrow"/>
                <w:b/>
                <w:sz w:val="20"/>
                <w:szCs w:val="20"/>
                <w:lang w:eastAsia="de-DE"/>
              </w:rPr>
            </w:pPr>
            <w:r w:rsidRPr="00BB3A29">
              <w:rPr>
                <w:rFonts w:ascii="Arial Narrow" w:eastAsia="Times New Roman" w:hAnsi="Arial Narrow"/>
                <w:b/>
                <w:sz w:val="20"/>
                <w:szCs w:val="20"/>
                <w:lang w:eastAsia="de-DE"/>
              </w:rPr>
              <w:t>2</w:t>
            </w:r>
          </w:p>
        </w:tc>
        <w:tc>
          <w:tcPr>
            <w:tcW w:w="445" w:type="pct"/>
            <w:vAlign w:val="center"/>
          </w:tcPr>
          <w:p w14:paraId="0A5B14DE" w14:textId="77777777" w:rsidR="00452910" w:rsidRPr="00BB3A29" w:rsidRDefault="00452910" w:rsidP="00FD04AB">
            <w:pPr>
              <w:ind w:left="72"/>
              <w:rPr>
                <w:rFonts w:ascii="Arial Narrow" w:eastAsia="Times New Roman" w:hAnsi="Arial Narrow"/>
                <w:sz w:val="20"/>
                <w:szCs w:val="20"/>
                <w:lang w:eastAsia="de-DE"/>
              </w:rPr>
            </w:pPr>
            <w:r w:rsidRPr="00BB3A29">
              <w:rPr>
                <w:rFonts w:ascii="Arial Narrow" w:eastAsia="Times New Roman" w:hAnsi="Arial Narrow"/>
                <w:sz w:val="20"/>
                <w:szCs w:val="20"/>
                <w:lang w:eastAsia="de-DE"/>
              </w:rPr>
              <w:t>LV</w:t>
            </w:r>
          </w:p>
        </w:tc>
        <w:tc>
          <w:tcPr>
            <w:tcW w:w="537" w:type="pct"/>
            <w:vAlign w:val="center"/>
          </w:tcPr>
          <w:p w14:paraId="633C4304" w14:textId="77777777" w:rsidR="00452910" w:rsidRPr="00BB3A29" w:rsidRDefault="00452910" w:rsidP="00FD04AB">
            <w:pPr>
              <w:ind w:left="72"/>
              <w:rPr>
                <w:rFonts w:ascii="Arial Narrow" w:eastAsia="Times New Roman" w:hAnsi="Arial Narrow"/>
                <w:sz w:val="20"/>
                <w:szCs w:val="20"/>
                <w:lang w:eastAsia="de-DE"/>
              </w:rPr>
            </w:pPr>
          </w:p>
        </w:tc>
        <w:tc>
          <w:tcPr>
            <w:tcW w:w="1448" w:type="pct"/>
            <w:vAlign w:val="center"/>
          </w:tcPr>
          <w:p w14:paraId="19E3DD67" w14:textId="184EFE9D" w:rsidR="00452910" w:rsidRPr="00BB3A29" w:rsidRDefault="00452910" w:rsidP="00FD04AB">
            <w:pPr>
              <w:ind w:left="71"/>
              <w:rPr>
                <w:rFonts w:ascii="Arial Narrow" w:eastAsia="Times New Roman" w:hAnsi="Arial Narrow"/>
                <w:b/>
                <w:sz w:val="20"/>
                <w:szCs w:val="20"/>
                <w:lang w:eastAsia="de-DE"/>
              </w:rPr>
            </w:pPr>
            <w:r w:rsidRPr="00BB3A29">
              <w:rPr>
                <w:rFonts w:ascii="Arial Narrow" w:eastAsia="Times New Roman" w:hAnsi="Arial Narrow"/>
                <w:b/>
                <w:sz w:val="20"/>
                <w:szCs w:val="20"/>
                <w:lang w:eastAsia="de-DE"/>
              </w:rPr>
              <w:t>Lehrervort</w:t>
            </w:r>
            <w:r w:rsidR="004A7477">
              <w:rPr>
                <w:rFonts w:ascii="Arial Narrow" w:eastAsia="Times New Roman" w:hAnsi="Arial Narrow"/>
                <w:b/>
                <w:sz w:val="20"/>
                <w:szCs w:val="20"/>
                <w:lang w:eastAsia="de-DE"/>
              </w:rPr>
              <w:t>r</w:t>
            </w:r>
            <w:r w:rsidRPr="00BB3A29">
              <w:rPr>
                <w:rFonts w:ascii="Arial Narrow" w:eastAsia="Times New Roman" w:hAnsi="Arial Narrow"/>
                <w:b/>
                <w:sz w:val="20"/>
                <w:szCs w:val="20"/>
                <w:lang w:eastAsia="de-DE"/>
              </w:rPr>
              <w:t xml:space="preserve">ag anhören: </w:t>
            </w:r>
            <w:r w:rsidRPr="00BB3A29">
              <w:rPr>
                <w:rFonts w:ascii="Arial Narrow" w:eastAsia="Times New Roman" w:hAnsi="Arial Narrow"/>
                <w:sz w:val="20"/>
                <w:szCs w:val="20"/>
                <w:lang w:eastAsia="de-DE"/>
              </w:rPr>
              <w:t xml:space="preserve">Die </w:t>
            </w:r>
            <w:r>
              <w:rPr>
                <w:rFonts w:ascii="Arial Narrow" w:eastAsia="Times New Roman" w:hAnsi="Arial Narrow"/>
                <w:sz w:val="20"/>
                <w:szCs w:val="20"/>
                <w:lang w:eastAsia="de-DE"/>
              </w:rPr>
              <w:t>Lernenden</w:t>
            </w:r>
            <w:r w:rsidRPr="00BB3A29">
              <w:rPr>
                <w:rFonts w:ascii="Arial Narrow" w:eastAsia="Times New Roman" w:hAnsi="Arial Narrow"/>
                <w:sz w:val="20"/>
                <w:szCs w:val="20"/>
                <w:lang w:eastAsia="de-DE"/>
              </w:rPr>
              <w:t xml:space="preserve"> verfolgen den Lehrervortrag und machen sich dazu gezielte Notizen bei Unklarheiten und Verständnisproblemen.</w:t>
            </w:r>
          </w:p>
        </w:tc>
        <w:tc>
          <w:tcPr>
            <w:tcW w:w="941" w:type="pct"/>
            <w:vAlign w:val="center"/>
          </w:tcPr>
          <w:p w14:paraId="55B16FF0" w14:textId="77777777" w:rsidR="00452910" w:rsidRPr="00BB3A29" w:rsidRDefault="00452910" w:rsidP="00FD04AB">
            <w:pPr>
              <w:rPr>
                <w:rFonts w:ascii="Arial Narrow" w:eastAsia="Times New Roman" w:hAnsi="Arial Narrow"/>
                <w:sz w:val="20"/>
                <w:szCs w:val="20"/>
                <w:lang w:eastAsia="de-DE"/>
              </w:rPr>
            </w:pPr>
            <w:r w:rsidRPr="00BB3A29">
              <w:rPr>
                <w:rFonts w:ascii="Arial Narrow" w:eastAsia="Times New Roman" w:hAnsi="Arial Narrow"/>
                <w:sz w:val="20"/>
                <w:szCs w:val="20"/>
                <w:lang w:eastAsia="de-DE"/>
              </w:rPr>
              <w:t>Viewer</w:t>
            </w:r>
          </w:p>
          <w:p w14:paraId="13203AE2" w14:textId="77777777" w:rsidR="00452910" w:rsidRPr="00BB3A29" w:rsidRDefault="00452910" w:rsidP="00FD04AB">
            <w:pPr>
              <w:rPr>
                <w:rFonts w:ascii="Arial Narrow" w:eastAsia="Times New Roman" w:hAnsi="Arial Narrow"/>
                <w:sz w:val="20"/>
                <w:szCs w:val="20"/>
                <w:lang w:eastAsia="de-DE"/>
              </w:rPr>
            </w:pPr>
            <w:r>
              <w:rPr>
                <w:rFonts w:ascii="Arial Narrow" w:eastAsia="Times New Roman" w:hAnsi="Arial Narrow"/>
                <w:sz w:val="20"/>
                <w:szCs w:val="20"/>
                <w:lang w:eastAsia="de-DE"/>
              </w:rPr>
              <w:t>Informationstext</w:t>
            </w:r>
          </w:p>
          <w:p w14:paraId="567FAAC5" w14:textId="77777777" w:rsidR="00452910" w:rsidRPr="00BB3A29" w:rsidRDefault="00452910" w:rsidP="00FD04AB">
            <w:pPr>
              <w:rPr>
                <w:rFonts w:ascii="Arial Narrow" w:eastAsia="Times New Roman" w:hAnsi="Arial Narrow"/>
                <w:sz w:val="20"/>
                <w:szCs w:val="20"/>
                <w:lang w:eastAsia="de-DE"/>
              </w:rPr>
            </w:pPr>
            <w:r w:rsidRPr="00BB3A29">
              <w:rPr>
                <w:rFonts w:ascii="Arial Narrow" w:eastAsia="Times New Roman" w:hAnsi="Arial Narrow"/>
                <w:sz w:val="20"/>
                <w:szCs w:val="20"/>
                <w:lang w:eastAsia="de-DE"/>
              </w:rPr>
              <w:t>Schreibmaterial</w:t>
            </w:r>
          </w:p>
        </w:tc>
        <w:tc>
          <w:tcPr>
            <w:tcW w:w="1140" w:type="pct"/>
            <w:vAlign w:val="center"/>
          </w:tcPr>
          <w:p w14:paraId="7AC72A05" w14:textId="77777777" w:rsidR="00452910" w:rsidRPr="00BB3A29" w:rsidRDefault="00452910" w:rsidP="00FD04AB">
            <w:pPr>
              <w:rPr>
                <w:rFonts w:ascii="Arial Narrow" w:eastAsia="Times New Roman" w:hAnsi="Arial Narrow"/>
                <w:sz w:val="20"/>
                <w:szCs w:val="20"/>
                <w:lang w:eastAsia="de-DE"/>
              </w:rPr>
            </w:pPr>
          </w:p>
        </w:tc>
      </w:tr>
      <w:tr w:rsidR="00452910" w:rsidRPr="00BB3A29" w14:paraId="215B7F2B" w14:textId="77777777" w:rsidTr="0033293D">
        <w:trPr>
          <w:cantSplit/>
          <w:trHeight w:val="1191"/>
        </w:trPr>
        <w:tc>
          <w:tcPr>
            <w:tcW w:w="489" w:type="pct"/>
            <w:shd w:val="pct10" w:color="000000" w:fill="FFFFFF"/>
            <w:vAlign w:val="center"/>
          </w:tcPr>
          <w:p w14:paraId="3E112108" w14:textId="77777777" w:rsidR="00452910" w:rsidRPr="00BB3A29" w:rsidRDefault="00452910" w:rsidP="00FD04AB">
            <w:pPr>
              <w:rPr>
                <w:rFonts w:ascii="Arial Narrow" w:eastAsia="Times New Roman" w:hAnsi="Arial Narrow"/>
                <w:b/>
                <w:sz w:val="20"/>
                <w:szCs w:val="20"/>
                <w:lang w:eastAsia="de-DE"/>
              </w:rPr>
            </w:pPr>
            <w:r w:rsidRPr="00BB3A29">
              <w:rPr>
                <w:rFonts w:ascii="Arial Narrow" w:eastAsia="Times New Roman" w:hAnsi="Arial Narrow"/>
                <w:b/>
                <w:sz w:val="20"/>
                <w:szCs w:val="20"/>
                <w:lang w:eastAsia="de-DE"/>
              </w:rPr>
              <w:t>3</w:t>
            </w:r>
          </w:p>
        </w:tc>
        <w:tc>
          <w:tcPr>
            <w:tcW w:w="445" w:type="pct"/>
            <w:vAlign w:val="center"/>
          </w:tcPr>
          <w:p w14:paraId="322D09D2" w14:textId="77777777" w:rsidR="00452910" w:rsidRPr="00BB3A29" w:rsidRDefault="00452910" w:rsidP="00FD04AB">
            <w:pPr>
              <w:ind w:left="72"/>
              <w:rPr>
                <w:rFonts w:ascii="Arial Narrow" w:eastAsia="Times New Roman" w:hAnsi="Arial Narrow"/>
                <w:sz w:val="20"/>
                <w:szCs w:val="20"/>
                <w:lang w:eastAsia="de-DE"/>
              </w:rPr>
            </w:pPr>
            <w:r w:rsidRPr="00BB3A29">
              <w:rPr>
                <w:rFonts w:ascii="Arial Narrow" w:eastAsia="Times New Roman" w:hAnsi="Arial Narrow"/>
                <w:sz w:val="20"/>
                <w:szCs w:val="20"/>
                <w:lang w:eastAsia="de-DE"/>
              </w:rPr>
              <w:t>EA</w:t>
            </w:r>
          </w:p>
        </w:tc>
        <w:tc>
          <w:tcPr>
            <w:tcW w:w="537" w:type="pct"/>
            <w:vAlign w:val="center"/>
          </w:tcPr>
          <w:p w14:paraId="04DE95EF" w14:textId="77777777" w:rsidR="00452910" w:rsidRPr="00BB3A29" w:rsidRDefault="00452910" w:rsidP="00FD04AB">
            <w:pPr>
              <w:ind w:left="72"/>
              <w:rPr>
                <w:rFonts w:ascii="Arial Narrow" w:eastAsia="Times New Roman" w:hAnsi="Arial Narrow"/>
                <w:sz w:val="20"/>
                <w:szCs w:val="20"/>
                <w:lang w:eastAsia="de-DE"/>
              </w:rPr>
            </w:pPr>
          </w:p>
        </w:tc>
        <w:tc>
          <w:tcPr>
            <w:tcW w:w="1448" w:type="pct"/>
            <w:vAlign w:val="center"/>
          </w:tcPr>
          <w:p w14:paraId="6A2AA0BA" w14:textId="298A80F6" w:rsidR="00452910" w:rsidRPr="00BB3A29" w:rsidRDefault="00452910" w:rsidP="00FD04AB">
            <w:pPr>
              <w:ind w:left="71"/>
              <w:rPr>
                <w:rFonts w:ascii="Arial Narrow" w:eastAsia="Times New Roman" w:hAnsi="Arial Narrow"/>
                <w:b/>
                <w:sz w:val="20"/>
                <w:szCs w:val="20"/>
                <w:lang w:eastAsia="de-DE"/>
              </w:rPr>
            </w:pPr>
            <w:r w:rsidRPr="00BB3A29">
              <w:rPr>
                <w:rFonts w:ascii="Arial Narrow" w:eastAsia="Times New Roman" w:hAnsi="Arial Narrow"/>
                <w:b/>
                <w:sz w:val="20"/>
                <w:szCs w:val="20"/>
                <w:lang w:eastAsia="de-DE"/>
              </w:rPr>
              <w:t>Grundinformationen erarbeiten</w:t>
            </w:r>
            <w:r w:rsidR="004A7477">
              <w:rPr>
                <w:rFonts w:ascii="Arial Narrow" w:eastAsia="Times New Roman" w:hAnsi="Arial Narrow"/>
                <w:b/>
                <w:sz w:val="20"/>
                <w:szCs w:val="20"/>
                <w:lang w:eastAsia="de-DE"/>
              </w:rPr>
              <w:t>:</w:t>
            </w:r>
          </w:p>
          <w:p w14:paraId="0064F48A" w14:textId="77777777" w:rsidR="00452910" w:rsidRPr="00BB3A29" w:rsidRDefault="00452910" w:rsidP="00FD04AB">
            <w:pPr>
              <w:ind w:left="71"/>
              <w:rPr>
                <w:rFonts w:ascii="Arial Narrow" w:eastAsia="Times New Roman" w:hAnsi="Arial Narrow"/>
                <w:sz w:val="20"/>
                <w:szCs w:val="20"/>
                <w:lang w:eastAsia="de-DE"/>
              </w:rPr>
            </w:pPr>
            <w:r w:rsidRPr="00BB3A29">
              <w:rPr>
                <w:rFonts w:ascii="Arial Narrow" w:eastAsia="Times New Roman" w:hAnsi="Arial Narrow"/>
                <w:sz w:val="20"/>
                <w:szCs w:val="20"/>
                <w:lang w:eastAsia="de-DE"/>
              </w:rPr>
              <w:t xml:space="preserve">Die </w:t>
            </w:r>
            <w:r>
              <w:rPr>
                <w:rFonts w:ascii="Arial Narrow" w:eastAsia="Times New Roman" w:hAnsi="Arial Narrow"/>
                <w:sz w:val="20"/>
                <w:szCs w:val="20"/>
                <w:lang w:eastAsia="de-DE"/>
              </w:rPr>
              <w:t>Lernenden</w:t>
            </w:r>
            <w:r w:rsidRPr="00BB3A29">
              <w:rPr>
                <w:rFonts w:ascii="Arial Narrow" w:eastAsia="Times New Roman" w:hAnsi="Arial Narrow"/>
                <w:sz w:val="20"/>
                <w:szCs w:val="20"/>
                <w:lang w:eastAsia="de-DE"/>
              </w:rPr>
              <w:t xml:space="preserve"> lesen ihren jeweiligen Grundtext zu Forschungsschritt x, markieren wichtige Stellen und notieren sich etwaige Unklarheiten bzw. Fragen.</w:t>
            </w:r>
          </w:p>
        </w:tc>
        <w:tc>
          <w:tcPr>
            <w:tcW w:w="941" w:type="pct"/>
            <w:vAlign w:val="center"/>
          </w:tcPr>
          <w:p w14:paraId="3C05F400" w14:textId="77777777" w:rsidR="00452910" w:rsidRPr="00BB3A29" w:rsidRDefault="00452910" w:rsidP="00FD04AB">
            <w:pPr>
              <w:rPr>
                <w:rFonts w:ascii="Arial Narrow" w:eastAsia="Times New Roman" w:hAnsi="Arial Narrow"/>
                <w:sz w:val="20"/>
                <w:szCs w:val="20"/>
                <w:lang w:eastAsia="de-DE"/>
              </w:rPr>
            </w:pPr>
            <w:r w:rsidRPr="00BB3A29">
              <w:rPr>
                <w:rFonts w:ascii="Arial Narrow" w:eastAsia="Times New Roman" w:hAnsi="Arial Narrow"/>
                <w:sz w:val="20"/>
                <w:szCs w:val="20"/>
                <w:lang w:eastAsia="de-DE"/>
              </w:rPr>
              <w:t xml:space="preserve">Grundmaterialien </w:t>
            </w:r>
          </w:p>
          <w:p w14:paraId="4B6E81BD" w14:textId="77777777" w:rsidR="00452910" w:rsidRPr="00BB3A29" w:rsidRDefault="00452910" w:rsidP="00FD04AB">
            <w:pPr>
              <w:rPr>
                <w:rFonts w:ascii="Arial Narrow" w:eastAsia="Times New Roman" w:hAnsi="Arial Narrow"/>
                <w:sz w:val="20"/>
                <w:szCs w:val="20"/>
                <w:lang w:eastAsia="de-DE"/>
              </w:rPr>
            </w:pPr>
            <w:r>
              <w:rPr>
                <w:rFonts w:ascii="Arial Narrow" w:eastAsia="Times New Roman" w:hAnsi="Arial Narrow"/>
                <w:sz w:val="20"/>
                <w:szCs w:val="20"/>
                <w:lang w:eastAsia="de-DE"/>
              </w:rPr>
              <w:t>Informationstexte zu jedem Forschungsschritt</w:t>
            </w:r>
          </w:p>
        </w:tc>
        <w:tc>
          <w:tcPr>
            <w:tcW w:w="1140" w:type="pct"/>
            <w:vAlign w:val="center"/>
          </w:tcPr>
          <w:p w14:paraId="6973FA70" w14:textId="3AD7A613" w:rsidR="00452910" w:rsidRPr="00BB3A29" w:rsidRDefault="00452910" w:rsidP="00FD04AB">
            <w:pPr>
              <w:rPr>
                <w:rFonts w:ascii="Arial Narrow" w:eastAsia="Times New Roman" w:hAnsi="Arial Narrow"/>
                <w:sz w:val="20"/>
                <w:szCs w:val="20"/>
                <w:lang w:eastAsia="de-DE"/>
              </w:rPr>
            </w:pPr>
            <w:r w:rsidRPr="00BB3A29">
              <w:rPr>
                <w:rFonts w:ascii="Arial Narrow" w:eastAsia="Times New Roman" w:hAnsi="Arial Narrow"/>
                <w:sz w:val="20"/>
                <w:szCs w:val="20"/>
                <w:lang w:eastAsia="de-DE"/>
              </w:rPr>
              <w:t>Kann verschieden zugeteilt werden: Interessenlage, Losverfahren, o.</w:t>
            </w:r>
            <w:r w:rsidR="004A7477">
              <w:rPr>
                <w:rFonts w:ascii="Arial Narrow" w:eastAsia="Times New Roman" w:hAnsi="Arial Narrow"/>
                <w:sz w:val="20"/>
                <w:szCs w:val="20"/>
                <w:lang w:eastAsia="de-DE"/>
              </w:rPr>
              <w:t xml:space="preserve"> </w:t>
            </w:r>
            <w:r w:rsidRPr="00BB3A29">
              <w:rPr>
                <w:rFonts w:ascii="Arial Narrow" w:eastAsia="Times New Roman" w:hAnsi="Arial Narrow"/>
                <w:sz w:val="20"/>
                <w:szCs w:val="20"/>
                <w:lang w:eastAsia="de-DE"/>
              </w:rPr>
              <w:t>Ä</w:t>
            </w:r>
            <w:proofErr w:type="gramStart"/>
            <w:r w:rsidRPr="00BB3A29">
              <w:rPr>
                <w:rFonts w:ascii="Arial Narrow" w:eastAsia="Times New Roman" w:hAnsi="Arial Narrow"/>
                <w:sz w:val="20"/>
                <w:szCs w:val="20"/>
                <w:lang w:eastAsia="de-DE"/>
              </w:rPr>
              <w:t>.</w:t>
            </w:r>
            <w:r w:rsidR="004A7477">
              <w:rPr>
                <w:rFonts w:ascii="Arial Narrow" w:eastAsia="Times New Roman" w:hAnsi="Arial Narrow"/>
                <w:sz w:val="20"/>
                <w:szCs w:val="20"/>
                <w:lang w:eastAsia="de-DE"/>
              </w:rPr>
              <w:t xml:space="preserve"> .</w:t>
            </w:r>
            <w:proofErr w:type="gramEnd"/>
          </w:p>
        </w:tc>
      </w:tr>
      <w:tr w:rsidR="00452910" w:rsidRPr="00BB3A29" w14:paraId="4A659A14" w14:textId="77777777" w:rsidTr="0033293D">
        <w:trPr>
          <w:cantSplit/>
          <w:trHeight w:val="1191"/>
        </w:trPr>
        <w:tc>
          <w:tcPr>
            <w:tcW w:w="489" w:type="pct"/>
            <w:shd w:val="pct10" w:color="000000" w:fill="FFFFFF"/>
            <w:vAlign w:val="center"/>
          </w:tcPr>
          <w:p w14:paraId="4E2A5E5A" w14:textId="77777777" w:rsidR="00452910" w:rsidRPr="00BB3A29" w:rsidRDefault="00452910" w:rsidP="00FD04AB">
            <w:pPr>
              <w:rPr>
                <w:rFonts w:ascii="Arial Narrow" w:eastAsia="Times New Roman" w:hAnsi="Arial Narrow"/>
                <w:b/>
                <w:sz w:val="20"/>
                <w:szCs w:val="20"/>
                <w:lang w:eastAsia="de-DE"/>
              </w:rPr>
            </w:pPr>
            <w:r w:rsidRPr="00BB3A29">
              <w:rPr>
                <w:rFonts w:ascii="Arial Narrow" w:eastAsia="Times New Roman" w:hAnsi="Arial Narrow"/>
                <w:b/>
                <w:sz w:val="20"/>
                <w:szCs w:val="20"/>
                <w:lang w:eastAsia="de-DE"/>
              </w:rPr>
              <w:t>4</w:t>
            </w:r>
          </w:p>
        </w:tc>
        <w:tc>
          <w:tcPr>
            <w:tcW w:w="445" w:type="pct"/>
            <w:vAlign w:val="center"/>
          </w:tcPr>
          <w:p w14:paraId="4A727258" w14:textId="77777777" w:rsidR="00452910" w:rsidRPr="00BB3A29" w:rsidRDefault="00452910" w:rsidP="00FD04AB">
            <w:pPr>
              <w:ind w:left="72"/>
              <w:rPr>
                <w:rFonts w:ascii="Arial Narrow" w:eastAsia="Times New Roman" w:hAnsi="Arial Narrow"/>
                <w:sz w:val="20"/>
                <w:szCs w:val="20"/>
                <w:lang w:eastAsia="de-DE"/>
              </w:rPr>
            </w:pPr>
            <w:r w:rsidRPr="00BB3A29">
              <w:rPr>
                <w:rFonts w:ascii="Arial Narrow" w:eastAsia="Times New Roman" w:hAnsi="Arial Narrow"/>
                <w:sz w:val="20"/>
                <w:szCs w:val="20"/>
                <w:lang w:eastAsia="de-DE"/>
              </w:rPr>
              <w:t>GA</w:t>
            </w:r>
          </w:p>
        </w:tc>
        <w:tc>
          <w:tcPr>
            <w:tcW w:w="537" w:type="pct"/>
            <w:vAlign w:val="center"/>
          </w:tcPr>
          <w:p w14:paraId="23997708" w14:textId="77777777" w:rsidR="00452910" w:rsidRPr="00BB3A29" w:rsidRDefault="00452910" w:rsidP="00FD04AB">
            <w:pPr>
              <w:ind w:left="72"/>
              <w:rPr>
                <w:rFonts w:ascii="Arial Narrow" w:eastAsia="Times New Roman" w:hAnsi="Arial Narrow"/>
                <w:sz w:val="20"/>
                <w:szCs w:val="20"/>
                <w:lang w:eastAsia="de-DE"/>
              </w:rPr>
            </w:pPr>
          </w:p>
        </w:tc>
        <w:tc>
          <w:tcPr>
            <w:tcW w:w="1448" w:type="pct"/>
            <w:vAlign w:val="center"/>
          </w:tcPr>
          <w:p w14:paraId="5178384F" w14:textId="77777777" w:rsidR="00452910" w:rsidRPr="00BB3A29" w:rsidRDefault="00452910" w:rsidP="00FD04AB">
            <w:pPr>
              <w:ind w:left="71"/>
              <w:rPr>
                <w:rFonts w:ascii="Arial Narrow" w:eastAsia="Times New Roman" w:hAnsi="Arial Narrow"/>
                <w:sz w:val="20"/>
                <w:szCs w:val="20"/>
                <w:lang w:eastAsia="de-DE"/>
              </w:rPr>
            </w:pPr>
            <w:r w:rsidRPr="00BB3A29">
              <w:rPr>
                <w:rFonts w:ascii="Arial Narrow" w:eastAsia="Times New Roman" w:hAnsi="Arial Narrow"/>
                <w:b/>
                <w:sz w:val="20"/>
                <w:szCs w:val="20"/>
                <w:lang w:eastAsia="de-DE"/>
              </w:rPr>
              <w:t>Beratung in Expertengruppen:</w:t>
            </w:r>
            <w:r w:rsidRPr="00BB3A29">
              <w:rPr>
                <w:rFonts w:ascii="Arial Narrow" w:eastAsia="Times New Roman" w:hAnsi="Arial Narrow"/>
                <w:sz w:val="20"/>
                <w:szCs w:val="20"/>
                <w:lang w:eastAsia="de-DE"/>
              </w:rPr>
              <w:t xml:space="preserve"> Die </w:t>
            </w:r>
            <w:r>
              <w:rPr>
                <w:rFonts w:ascii="Arial Narrow" w:eastAsia="Times New Roman" w:hAnsi="Arial Narrow"/>
                <w:sz w:val="20"/>
                <w:szCs w:val="20"/>
                <w:lang w:eastAsia="de-DE"/>
              </w:rPr>
              <w:t>Lernenden</w:t>
            </w:r>
            <w:r w:rsidRPr="00BB3A29">
              <w:rPr>
                <w:rFonts w:ascii="Arial Narrow" w:eastAsia="Times New Roman" w:hAnsi="Arial Narrow"/>
                <w:sz w:val="20"/>
                <w:szCs w:val="20"/>
                <w:lang w:eastAsia="de-DE"/>
              </w:rPr>
              <w:t xml:space="preserve"> klären ihre Fragen und bereiten sich auf materialgestützte Kurzvorträge vor.</w:t>
            </w:r>
          </w:p>
          <w:p w14:paraId="0C1516B4" w14:textId="77777777" w:rsidR="00452910" w:rsidRPr="00BB3A29" w:rsidRDefault="00452910" w:rsidP="00FD04AB">
            <w:pPr>
              <w:ind w:left="71"/>
              <w:rPr>
                <w:rFonts w:ascii="Arial Narrow" w:eastAsia="Times New Roman" w:hAnsi="Arial Narrow"/>
                <w:sz w:val="20"/>
                <w:szCs w:val="20"/>
                <w:lang w:eastAsia="de-DE"/>
              </w:rPr>
            </w:pPr>
          </w:p>
        </w:tc>
        <w:tc>
          <w:tcPr>
            <w:tcW w:w="941" w:type="pct"/>
            <w:vAlign w:val="center"/>
          </w:tcPr>
          <w:p w14:paraId="2014AF5D" w14:textId="77777777" w:rsidR="00452910" w:rsidRPr="00BB3A29" w:rsidRDefault="00452910" w:rsidP="00FD04AB">
            <w:pPr>
              <w:rPr>
                <w:rFonts w:ascii="Arial Narrow" w:eastAsia="Times New Roman" w:hAnsi="Arial Narrow"/>
                <w:sz w:val="20"/>
                <w:szCs w:val="20"/>
                <w:lang w:eastAsia="de-DE"/>
              </w:rPr>
            </w:pPr>
            <w:r w:rsidRPr="00BB3A29">
              <w:rPr>
                <w:rFonts w:ascii="Arial Narrow" w:eastAsia="Times New Roman" w:hAnsi="Arial Narrow"/>
                <w:sz w:val="20"/>
                <w:szCs w:val="20"/>
                <w:lang w:eastAsia="de-DE"/>
              </w:rPr>
              <w:t>Grundmaterialien</w:t>
            </w:r>
          </w:p>
          <w:p w14:paraId="5498508F" w14:textId="77777777" w:rsidR="00452910" w:rsidRPr="00BB3A29" w:rsidRDefault="00452910" w:rsidP="00FD04AB">
            <w:pPr>
              <w:rPr>
                <w:rFonts w:ascii="Arial Narrow" w:eastAsia="Times New Roman" w:hAnsi="Arial Narrow"/>
                <w:sz w:val="20"/>
                <w:szCs w:val="20"/>
                <w:lang w:eastAsia="de-DE"/>
              </w:rPr>
            </w:pPr>
            <w:r w:rsidRPr="00BB3A29">
              <w:rPr>
                <w:rFonts w:ascii="Arial Narrow" w:eastAsia="Times New Roman" w:hAnsi="Arial Narrow"/>
                <w:sz w:val="20"/>
                <w:szCs w:val="20"/>
                <w:lang w:eastAsia="de-DE"/>
              </w:rPr>
              <w:t>Stifte</w:t>
            </w:r>
          </w:p>
          <w:p w14:paraId="72576C9E" w14:textId="77777777" w:rsidR="00452910" w:rsidRPr="00BB3A29" w:rsidRDefault="00452910" w:rsidP="00FD04AB">
            <w:pPr>
              <w:rPr>
                <w:rFonts w:ascii="Arial Narrow" w:eastAsia="Times New Roman" w:hAnsi="Arial Narrow"/>
                <w:sz w:val="20"/>
                <w:szCs w:val="20"/>
                <w:lang w:eastAsia="de-DE"/>
              </w:rPr>
            </w:pPr>
            <w:r w:rsidRPr="00BB3A29">
              <w:rPr>
                <w:rFonts w:ascii="Arial Narrow" w:eastAsia="Times New Roman" w:hAnsi="Arial Narrow"/>
                <w:sz w:val="20"/>
                <w:szCs w:val="20"/>
                <w:lang w:eastAsia="de-DE"/>
              </w:rPr>
              <w:t>Notizpapier</w:t>
            </w:r>
          </w:p>
        </w:tc>
        <w:tc>
          <w:tcPr>
            <w:tcW w:w="1140" w:type="pct"/>
            <w:vAlign w:val="center"/>
          </w:tcPr>
          <w:p w14:paraId="1EEECE1B" w14:textId="7E0AF75F" w:rsidR="00452910" w:rsidRPr="00BB3A29" w:rsidRDefault="00452910" w:rsidP="00FD04AB">
            <w:pPr>
              <w:rPr>
                <w:rFonts w:ascii="Arial Narrow" w:eastAsia="Times New Roman" w:hAnsi="Arial Narrow"/>
                <w:sz w:val="20"/>
                <w:szCs w:val="20"/>
                <w:lang w:eastAsia="de-DE"/>
              </w:rPr>
            </w:pPr>
            <w:r w:rsidRPr="00BB3A29">
              <w:rPr>
                <w:rFonts w:ascii="Arial Narrow" w:eastAsia="Times New Roman" w:hAnsi="Arial Narrow"/>
                <w:sz w:val="20"/>
                <w:szCs w:val="20"/>
                <w:lang w:eastAsia="de-DE"/>
              </w:rPr>
              <w:t>Jede Expertengruppe vertritt ein Puzzleteil des Forschungsprozesses</w:t>
            </w:r>
            <w:r w:rsidR="004A7477">
              <w:rPr>
                <w:rFonts w:ascii="Arial Narrow" w:eastAsia="Times New Roman" w:hAnsi="Arial Narrow"/>
                <w:sz w:val="20"/>
                <w:szCs w:val="20"/>
                <w:lang w:eastAsia="de-DE"/>
              </w:rPr>
              <w:t>.</w:t>
            </w:r>
          </w:p>
        </w:tc>
      </w:tr>
      <w:tr w:rsidR="00452910" w:rsidRPr="00BB3A29" w14:paraId="4E623AC4" w14:textId="77777777" w:rsidTr="0033293D">
        <w:trPr>
          <w:cantSplit/>
          <w:trHeight w:val="1191"/>
        </w:trPr>
        <w:tc>
          <w:tcPr>
            <w:tcW w:w="489" w:type="pct"/>
            <w:shd w:val="pct10" w:color="000000" w:fill="FFFFFF"/>
            <w:vAlign w:val="center"/>
          </w:tcPr>
          <w:p w14:paraId="36D4DAEA" w14:textId="77777777" w:rsidR="00452910" w:rsidRPr="00BB3A29" w:rsidRDefault="00452910" w:rsidP="00FD04AB">
            <w:pPr>
              <w:rPr>
                <w:rFonts w:ascii="Arial Narrow" w:eastAsia="Times New Roman" w:hAnsi="Arial Narrow"/>
                <w:b/>
                <w:sz w:val="20"/>
                <w:szCs w:val="20"/>
                <w:lang w:eastAsia="de-DE"/>
              </w:rPr>
            </w:pPr>
            <w:r w:rsidRPr="00BB3A29">
              <w:rPr>
                <w:rFonts w:ascii="Arial Narrow" w:eastAsia="Times New Roman" w:hAnsi="Arial Narrow"/>
                <w:b/>
                <w:sz w:val="20"/>
                <w:szCs w:val="20"/>
                <w:lang w:eastAsia="de-DE"/>
              </w:rPr>
              <w:t>5</w:t>
            </w:r>
          </w:p>
        </w:tc>
        <w:tc>
          <w:tcPr>
            <w:tcW w:w="445" w:type="pct"/>
            <w:vAlign w:val="center"/>
          </w:tcPr>
          <w:p w14:paraId="1EDF2132" w14:textId="77777777" w:rsidR="00452910" w:rsidRPr="00BB3A29" w:rsidRDefault="00452910" w:rsidP="00FD04AB">
            <w:pPr>
              <w:ind w:left="72"/>
              <w:rPr>
                <w:rFonts w:ascii="Arial Narrow" w:eastAsia="Times New Roman" w:hAnsi="Arial Narrow"/>
                <w:sz w:val="20"/>
                <w:szCs w:val="20"/>
                <w:lang w:eastAsia="de-DE"/>
              </w:rPr>
            </w:pPr>
            <w:r w:rsidRPr="00BB3A29">
              <w:rPr>
                <w:rFonts w:ascii="Arial Narrow" w:eastAsia="Times New Roman" w:hAnsi="Arial Narrow"/>
                <w:sz w:val="20"/>
                <w:szCs w:val="20"/>
                <w:lang w:eastAsia="de-DE"/>
              </w:rPr>
              <w:t>EA</w:t>
            </w:r>
          </w:p>
        </w:tc>
        <w:tc>
          <w:tcPr>
            <w:tcW w:w="537" w:type="pct"/>
            <w:vAlign w:val="center"/>
          </w:tcPr>
          <w:p w14:paraId="71093B00" w14:textId="77777777" w:rsidR="00452910" w:rsidRPr="00BB3A29" w:rsidRDefault="00452910" w:rsidP="00FD04AB">
            <w:pPr>
              <w:ind w:left="72"/>
              <w:rPr>
                <w:rFonts w:ascii="Arial Narrow" w:eastAsia="Times New Roman" w:hAnsi="Arial Narrow"/>
                <w:sz w:val="20"/>
                <w:szCs w:val="20"/>
                <w:lang w:eastAsia="de-DE"/>
              </w:rPr>
            </w:pPr>
          </w:p>
        </w:tc>
        <w:tc>
          <w:tcPr>
            <w:tcW w:w="1448" w:type="pct"/>
            <w:vAlign w:val="center"/>
          </w:tcPr>
          <w:p w14:paraId="0A2965EA" w14:textId="77777777" w:rsidR="00452910" w:rsidRPr="00BB3A29" w:rsidRDefault="00452910" w:rsidP="00FD04AB">
            <w:pPr>
              <w:ind w:left="71"/>
              <w:rPr>
                <w:rFonts w:ascii="Arial Narrow" w:eastAsia="Times New Roman" w:hAnsi="Arial Narrow"/>
                <w:sz w:val="20"/>
                <w:szCs w:val="20"/>
                <w:lang w:eastAsia="de-DE"/>
              </w:rPr>
            </w:pPr>
            <w:r w:rsidRPr="00BB3A29">
              <w:rPr>
                <w:rFonts w:ascii="Arial Narrow" w:eastAsia="Times New Roman" w:hAnsi="Arial Narrow"/>
                <w:b/>
                <w:sz w:val="20"/>
                <w:szCs w:val="20"/>
                <w:lang w:eastAsia="de-DE"/>
              </w:rPr>
              <w:t xml:space="preserve">Berichte in Mischgruppen: </w:t>
            </w:r>
            <w:r w:rsidRPr="00BB3A29">
              <w:rPr>
                <w:rFonts w:ascii="Arial Narrow" w:eastAsia="Times New Roman" w:hAnsi="Arial Narrow"/>
                <w:sz w:val="20"/>
                <w:szCs w:val="20"/>
                <w:lang w:eastAsia="de-DE"/>
              </w:rPr>
              <w:t>Die Gruppenmitglieder werden quer gemischt und informieren ihre Zuhörer zu ihren Spezialgebieten. Nachfragen und Gespräche sind erwünscht.</w:t>
            </w:r>
          </w:p>
        </w:tc>
        <w:tc>
          <w:tcPr>
            <w:tcW w:w="941" w:type="pct"/>
            <w:vAlign w:val="center"/>
          </w:tcPr>
          <w:p w14:paraId="71377FAC" w14:textId="77777777" w:rsidR="00452910" w:rsidRPr="00BB3A29" w:rsidRDefault="00452910" w:rsidP="00FD04AB">
            <w:pPr>
              <w:rPr>
                <w:rFonts w:ascii="Arial Narrow" w:eastAsia="Times New Roman" w:hAnsi="Arial Narrow"/>
                <w:sz w:val="20"/>
                <w:szCs w:val="20"/>
                <w:lang w:eastAsia="de-DE"/>
              </w:rPr>
            </w:pPr>
            <w:r w:rsidRPr="00BB3A29">
              <w:rPr>
                <w:rFonts w:ascii="Arial Narrow" w:eastAsia="Times New Roman" w:hAnsi="Arial Narrow"/>
                <w:sz w:val="20"/>
                <w:szCs w:val="20"/>
                <w:lang w:eastAsia="de-DE"/>
              </w:rPr>
              <w:t>eigene Notizen</w:t>
            </w:r>
          </w:p>
          <w:p w14:paraId="7929D621" w14:textId="77777777" w:rsidR="00452910" w:rsidRPr="00BB3A29" w:rsidRDefault="00452910" w:rsidP="00FD04AB">
            <w:pPr>
              <w:rPr>
                <w:rFonts w:ascii="Arial Narrow" w:eastAsia="Times New Roman" w:hAnsi="Arial Narrow"/>
                <w:sz w:val="20"/>
                <w:szCs w:val="20"/>
                <w:lang w:eastAsia="de-DE"/>
              </w:rPr>
            </w:pPr>
            <w:r w:rsidRPr="00BB3A29">
              <w:rPr>
                <w:rFonts w:ascii="Arial Narrow" w:eastAsia="Times New Roman" w:hAnsi="Arial Narrow"/>
                <w:sz w:val="20"/>
                <w:szCs w:val="20"/>
                <w:lang w:eastAsia="de-DE"/>
              </w:rPr>
              <w:t>Grundmaterialien</w:t>
            </w:r>
          </w:p>
        </w:tc>
        <w:tc>
          <w:tcPr>
            <w:tcW w:w="1140" w:type="pct"/>
            <w:vAlign w:val="center"/>
          </w:tcPr>
          <w:p w14:paraId="55089883" w14:textId="77777777" w:rsidR="00452910" w:rsidRPr="00BB3A29" w:rsidRDefault="00452910" w:rsidP="00FD04AB">
            <w:pPr>
              <w:rPr>
                <w:rFonts w:ascii="Arial Narrow" w:eastAsia="Times New Roman" w:hAnsi="Arial Narrow"/>
                <w:sz w:val="20"/>
                <w:szCs w:val="20"/>
                <w:lang w:eastAsia="de-DE"/>
              </w:rPr>
            </w:pPr>
            <w:r w:rsidRPr="00BB3A29">
              <w:rPr>
                <w:rFonts w:ascii="Arial Narrow" w:eastAsia="Times New Roman" w:hAnsi="Arial Narrow"/>
                <w:sz w:val="20"/>
                <w:szCs w:val="20"/>
                <w:lang w:eastAsia="de-DE"/>
              </w:rPr>
              <w:t>Präsentiert wird in kleinen Stehzirkeln.</w:t>
            </w:r>
          </w:p>
          <w:p w14:paraId="45CFC26A" w14:textId="77777777" w:rsidR="00452910" w:rsidRPr="00BB3A29" w:rsidRDefault="00452910" w:rsidP="00FD04AB">
            <w:pPr>
              <w:rPr>
                <w:rFonts w:ascii="Arial Narrow" w:eastAsia="Times New Roman" w:hAnsi="Arial Narrow"/>
                <w:sz w:val="20"/>
                <w:szCs w:val="20"/>
                <w:lang w:eastAsia="de-DE"/>
              </w:rPr>
            </w:pPr>
            <w:r w:rsidRPr="00BB3A29">
              <w:rPr>
                <w:rFonts w:ascii="Arial Narrow" w:eastAsia="Times New Roman" w:hAnsi="Arial Narrow"/>
                <w:sz w:val="20"/>
                <w:szCs w:val="20"/>
                <w:lang w:eastAsia="de-DE"/>
              </w:rPr>
              <w:t>(Hinweis zum „Stehzirkel“ siehe unteres Kästchen)</w:t>
            </w:r>
          </w:p>
        </w:tc>
      </w:tr>
      <w:tr w:rsidR="00452910" w:rsidRPr="00BB3A29" w14:paraId="69A879E9" w14:textId="77777777" w:rsidTr="0033293D">
        <w:trPr>
          <w:cantSplit/>
          <w:trHeight w:val="1191"/>
        </w:trPr>
        <w:tc>
          <w:tcPr>
            <w:tcW w:w="489" w:type="pct"/>
            <w:shd w:val="pct10" w:color="000000" w:fill="FFFFFF"/>
            <w:vAlign w:val="center"/>
          </w:tcPr>
          <w:p w14:paraId="29755E60" w14:textId="77777777" w:rsidR="00452910" w:rsidRPr="00BB3A29" w:rsidRDefault="00452910" w:rsidP="00FD04AB">
            <w:pPr>
              <w:rPr>
                <w:rFonts w:ascii="Arial Narrow" w:eastAsia="Times New Roman" w:hAnsi="Arial Narrow"/>
                <w:b/>
                <w:sz w:val="20"/>
                <w:szCs w:val="20"/>
                <w:lang w:eastAsia="de-DE"/>
              </w:rPr>
            </w:pPr>
            <w:r w:rsidRPr="00BB3A29">
              <w:rPr>
                <w:rFonts w:ascii="Arial Narrow" w:eastAsia="Times New Roman" w:hAnsi="Arial Narrow"/>
                <w:b/>
                <w:sz w:val="20"/>
                <w:szCs w:val="20"/>
                <w:lang w:eastAsia="de-DE"/>
              </w:rPr>
              <w:lastRenderedPageBreak/>
              <w:t>6</w:t>
            </w:r>
          </w:p>
        </w:tc>
        <w:tc>
          <w:tcPr>
            <w:tcW w:w="445" w:type="pct"/>
            <w:vAlign w:val="center"/>
          </w:tcPr>
          <w:p w14:paraId="16B2554E" w14:textId="77777777" w:rsidR="00452910" w:rsidRPr="00BB3A29" w:rsidRDefault="00452910" w:rsidP="00FD04AB">
            <w:pPr>
              <w:ind w:left="72"/>
              <w:rPr>
                <w:rFonts w:ascii="Arial Narrow" w:eastAsia="Times New Roman" w:hAnsi="Arial Narrow"/>
                <w:sz w:val="20"/>
                <w:szCs w:val="20"/>
                <w:lang w:eastAsia="de-DE"/>
              </w:rPr>
            </w:pPr>
            <w:r w:rsidRPr="00BB3A29">
              <w:rPr>
                <w:rFonts w:ascii="Arial Narrow" w:eastAsia="Times New Roman" w:hAnsi="Arial Narrow"/>
                <w:sz w:val="20"/>
                <w:szCs w:val="20"/>
                <w:lang w:eastAsia="de-DE"/>
              </w:rPr>
              <w:t>GA</w:t>
            </w:r>
          </w:p>
        </w:tc>
        <w:tc>
          <w:tcPr>
            <w:tcW w:w="537" w:type="pct"/>
            <w:vAlign w:val="center"/>
          </w:tcPr>
          <w:p w14:paraId="527F4F4D" w14:textId="77777777" w:rsidR="00452910" w:rsidRPr="00BB3A29" w:rsidRDefault="00452910" w:rsidP="00FD04AB">
            <w:pPr>
              <w:ind w:left="72"/>
              <w:rPr>
                <w:rFonts w:ascii="Arial Narrow" w:eastAsia="Times New Roman" w:hAnsi="Arial Narrow"/>
                <w:sz w:val="20"/>
                <w:szCs w:val="20"/>
                <w:lang w:eastAsia="de-DE"/>
              </w:rPr>
            </w:pPr>
          </w:p>
        </w:tc>
        <w:tc>
          <w:tcPr>
            <w:tcW w:w="1448" w:type="pct"/>
            <w:vAlign w:val="center"/>
          </w:tcPr>
          <w:p w14:paraId="79121F20" w14:textId="77777777" w:rsidR="00452910" w:rsidRPr="00BB3A29" w:rsidRDefault="00452910" w:rsidP="00FD04AB">
            <w:pPr>
              <w:ind w:left="71"/>
              <w:rPr>
                <w:rFonts w:ascii="Arial Narrow" w:eastAsia="Times New Roman" w:hAnsi="Arial Narrow"/>
                <w:b/>
                <w:sz w:val="20"/>
                <w:szCs w:val="20"/>
                <w:lang w:eastAsia="de-DE"/>
              </w:rPr>
            </w:pPr>
            <w:r w:rsidRPr="00BB3A29">
              <w:rPr>
                <w:rFonts w:ascii="Arial Narrow" w:eastAsia="Times New Roman" w:hAnsi="Arial Narrow"/>
                <w:b/>
                <w:sz w:val="20"/>
                <w:szCs w:val="20"/>
                <w:lang w:eastAsia="de-DE"/>
              </w:rPr>
              <w:t>Nacharbeit in Expertengruppe:</w:t>
            </w:r>
          </w:p>
          <w:p w14:paraId="47410CE1" w14:textId="77777777" w:rsidR="00452910" w:rsidRPr="00BB3A29" w:rsidRDefault="00452910" w:rsidP="00FD04AB">
            <w:pPr>
              <w:ind w:left="71"/>
              <w:rPr>
                <w:rFonts w:ascii="Arial Narrow" w:eastAsia="Times New Roman" w:hAnsi="Arial Narrow"/>
                <w:sz w:val="20"/>
                <w:szCs w:val="20"/>
                <w:lang w:eastAsia="de-DE"/>
              </w:rPr>
            </w:pPr>
            <w:r w:rsidRPr="00BB3A29">
              <w:rPr>
                <w:rFonts w:ascii="Arial Narrow" w:eastAsia="Times New Roman" w:hAnsi="Arial Narrow"/>
                <w:sz w:val="20"/>
                <w:szCs w:val="20"/>
                <w:lang w:eastAsia="de-DE"/>
              </w:rPr>
              <w:t>Die „Referenten“ gehen zurück in ihre Expertengruppe und beraten etwaige Unklarheiten, die während der Vorträge aufgetreten sind.</w:t>
            </w:r>
          </w:p>
          <w:p w14:paraId="2597F020" w14:textId="77777777" w:rsidR="00452910" w:rsidRPr="00BB3A29" w:rsidRDefault="00452910" w:rsidP="00FD04AB">
            <w:pPr>
              <w:ind w:left="71"/>
              <w:rPr>
                <w:rFonts w:ascii="Arial Narrow" w:eastAsia="Times New Roman" w:hAnsi="Arial Narrow"/>
                <w:sz w:val="20"/>
                <w:szCs w:val="20"/>
                <w:lang w:eastAsia="de-DE"/>
              </w:rPr>
            </w:pPr>
          </w:p>
        </w:tc>
        <w:tc>
          <w:tcPr>
            <w:tcW w:w="941" w:type="pct"/>
            <w:vAlign w:val="center"/>
          </w:tcPr>
          <w:p w14:paraId="50E3D40A" w14:textId="77777777" w:rsidR="00452910" w:rsidRPr="00BB3A29" w:rsidRDefault="00452910" w:rsidP="00FD04AB">
            <w:pPr>
              <w:rPr>
                <w:rFonts w:ascii="Arial Narrow" w:eastAsia="Times New Roman" w:hAnsi="Arial Narrow"/>
                <w:sz w:val="20"/>
                <w:szCs w:val="20"/>
                <w:lang w:eastAsia="de-DE"/>
              </w:rPr>
            </w:pPr>
            <w:r w:rsidRPr="00BB3A29">
              <w:rPr>
                <w:rFonts w:ascii="Arial Narrow" w:eastAsia="Times New Roman" w:hAnsi="Arial Narrow"/>
                <w:sz w:val="20"/>
                <w:szCs w:val="20"/>
                <w:lang w:eastAsia="de-DE"/>
              </w:rPr>
              <w:t>Notizmaterial</w:t>
            </w:r>
          </w:p>
          <w:p w14:paraId="4F4A6A5C" w14:textId="77777777" w:rsidR="00452910" w:rsidRPr="00BB3A29" w:rsidRDefault="00452910" w:rsidP="00FD04AB">
            <w:pPr>
              <w:rPr>
                <w:rFonts w:ascii="Arial Narrow" w:eastAsia="Times New Roman" w:hAnsi="Arial Narrow"/>
                <w:sz w:val="20"/>
                <w:szCs w:val="20"/>
                <w:lang w:eastAsia="de-DE"/>
              </w:rPr>
            </w:pPr>
            <w:r w:rsidRPr="00BB3A29">
              <w:rPr>
                <w:rFonts w:ascii="Arial Narrow" w:eastAsia="Times New Roman" w:hAnsi="Arial Narrow"/>
                <w:sz w:val="20"/>
                <w:szCs w:val="20"/>
                <w:lang w:eastAsia="de-DE"/>
              </w:rPr>
              <w:t>Problemanzeigen</w:t>
            </w:r>
          </w:p>
        </w:tc>
        <w:tc>
          <w:tcPr>
            <w:tcW w:w="1140" w:type="pct"/>
            <w:vAlign w:val="center"/>
          </w:tcPr>
          <w:p w14:paraId="74DF2662" w14:textId="77777777" w:rsidR="00452910" w:rsidRPr="00BB3A29" w:rsidRDefault="00452910" w:rsidP="00FD04AB">
            <w:pPr>
              <w:rPr>
                <w:rFonts w:ascii="Arial Narrow" w:eastAsia="Times New Roman" w:hAnsi="Arial Narrow"/>
                <w:sz w:val="20"/>
                <w:szCs w:val="20"/>
                <w:lang w:eastAsia="de-DE"/>
              </w:rPr>
            </w:pPr>
            <w:r w:rsidRPr="00BB3A29">
              <w:rPr>
                <w:rFonts w:ascii="Arial Narrow" w:eastAsia="Times New Roman" w:hAnsi="Arial Narrow"/>
                <w:sz w:val="20"/>
                <w:szCs w:val="20"/>
                <w:lang w:eastAsia="de-DE"/>
              </w:rPr>
              <w:t>Spezialgebiete werden vertiefend geklärt.</w:t>
            </w:r>
          </w:p>
          <w:p w14:paraId="2FD06B13" w14:textId="77777777" w:rsidR="00452910" w:rsidRPr="00BB3A29" w:rsidRDefault="00452910" w:rsidP="00FD04AB">
            <w:pPr>
              <w:rPr>
                <w:rFonts w:ascii="Arial Narrow" w:eastAsia="Times New Roman" w:hAnsi="Arial Narrow"/>
                <w:sz w:val="20"/>
                <w:szCs w:val="20"/>
                <w:lang w:eastAsia="de-DE"/>
              </w:rPr>
            </w:pPr>
          </w:p>
        </w:tc>
      </w:tr>
      <w:tr w:rsidR="00452910" w:rsidRPr="00BB3A29" w14:paraId="4E158C1D" w14:textId="77777777" w:rsidTr="0033293D">
        <w:trPr>
          <w:cantSplit/>
          <w:trHeight w:val="1191"/>
        </w:trPr>
        <w:tc>
          <w:tcPr>
            <w:tcW w:w="489" w:type="pct"/>
            <w:shd w:val="pct10" w:color="000000" w:fill="FFFFFF"/>
            <w:vAlign w:val="center"/>
          </w:tcPr>
          <w:p w14:paraId="7F59E0D1" w14:textId="77777777" w:rsidR="00452910" w:rsidRPr="00BB3A29" w:rsidRDefault="00452910" w:rsidP="00FD04AB">
            <w:pPr>
              <w:rPr>
                <w:rFonts w:ascii="Arial Narrow" w:eastAsia="Times New Roman" w:hAnsi="Arial Narrow"/>
                <w:b/>
                <w:sz w:val="20"/>
                <w:szCs w:val="20"/>
                <w:lang w:eastAsia="de-DE"/>
              </w:rPr>
            </w:pPr>
            <w:r w:rsidRPr="00BB3A29">
              <w:rPr>
                <w:rFonts w:ascii="Arial Narrow" w:eastAsia="Times New Roman" w:hAnsi="Arial Narrow"/>
                <w:b/>
                <w:sz w:val="20"/>
                <w:szCs w:val="20"/>
                <w:lang w:eastAsia="de-DE"/>
              </w:rPr>
              <w:t>7</w:t>
            </w:r>
          </w:p>
        </w:tc>
        <w:tc>
          <w:tcPr>
            <w:tcW w:w="445" w:type="pct"/>
            <w:vAlign w:val="center"/>
          </w:tcPr>
          <w:p w14:paraId="3612B7D3" w14:textId="77777777" w:rsidR="00452910" w:rsidRPr="00BB3A29" w:rsidRDefault="00452910" w:rsidP="00FD04AB">
            <w:pPr>
              <w:ind w:left="72"/>
              <w:rPr>
                <w:rFonts w:ascii="Arial Narrow" w:eastAsia="Times New Roman" w:hAnsi="Arial Narrow"/>
                <w:sz w:val="20"/>
                <w:szCs w:val="20"/>
                <w:lang w:eastAsia="de-DE"/>
              </w:rPr>
            </w:pPr>
            <w:r w:rsidRPr="00BB3A29">
              <w:rPr>
                <w:rFonts w:ascii="Arial Narrow" w:eastAsia="Times New Roman" w:hAnsi="Arial Narrow"/>
                <w:sz w:val="20"/>
                <w:szCs w:val="20"/>
                <w:lang w:eastAsia="de-DE"/>
              </w:rPr>
              <w:t>TA</w:t>
            </w:r>
          </w:p>
        </w:tc>
        <w:tc>
          <w:tcPr>
            <w:tcW w:w="537" w:type="pct"/>
            <w:vAlign w:val="center"/>
          </w:tcPr>
          <w:p w14:paraId="0722E3E9" w14:textId="77777777" w:rsidR="00452910" w:rsidRPr="00BB3A29" w:rsidRDefault="00452910" w:rsidP="00FD04AB">
            <w:pPr>
              <w:ind w:left="72"/>
              <w:rPr>
                <w:rFonts w:ascii="Arial Narrow" w:eastAsia="Times New Roman" w:hAnsi="Arial Narrow"/>
                <w:sz w:val="20"/>
                <w:szCs w:val="20"/>
                <w:lang w:eastAsia="de-DE"/>
              </w:rPr>
            </w:pPr>
          </w:p>
        </w:tc>
        <w:tc>
          <w:tcPr>
            <w:tcW w:w="1448" w:type="pct"/>
            <w:vAlign w:val="center"/>
          </w:tcPr>
          <w:p w14:paraId="608E1558" w14:textId="77777777" w:rsidR="00452910" w:rsidRPr="00BB3A29" w:rsidRDefault="00452910" w:rsidP="00FD04AB">
            <w:pPr>
              <w:ind w:left="71"/>
              <w:rPr>
                <w:rFonts w:ascii="Arial Narrow" w:eastAsia="Times New Roman" w:hAnsi="Arial Narrow"/>
                <w:b/>
                <w:sz w:val="20"/>
                <w:szCs w:val="20"/>
                <w:lang w:eastAsia="de-DE"/>
              </w:rPr>
            </w:pPr>
            <w:r w:rsidRPr="00BB3A29">
              <w:rPr>
                <w:rFonts w:ascii="Arial Narrow" w:eastAsia="Times New Roman" w:hAnsi="Arial Narrow"/>
                <w:b/>
                <w:sz w:val="20"/>
                <w:szCs w:val="20"/>
                <w:lang w:eastAsia="de-DE"/>
              </w:rPr>
              <w:t>Präsentation vor der Klasse:</w:t>
            </w:r>
          </w:p>
          <w:p w14:paraId="45D5B78C" w14:textId="0A98D1CE" w:rsidR="00452910" w:rsidRPr="00BB3A29" w:rsidRDefault="00452910" w:rsidP="00FD04AB">
            <w:pPr>
              <w:ind w:left="71"/>
              <w:rPr>
                <w:rFonts w:ascii="Arial Narrow" w:eastAsia="Times New Roman" w:hAnsi="Arial Narrow"/>
                <w:sz w:val="20"/>
                <w:szCs w:val="20"/>
                <w:lang w:eastAsia="de-DE"/>
              </w:rPr>
            </w:pPr>
            <w:r w:rsidRPr="00BB3A29">
              <w:rPr>
                <w:rFonts w:ascii="Arial Narrow" w:eastAsia="Times New Roman" w:hAnsi="Arial Narrow"/>
                <w:sz w:val="20"/>
                <w:szCs w:val="20"/>
                <w:lang w:eastAsia="de-DE"/>
              </w:rPr>
              <w:t xml:space="preserve">Ausgeloste Gruppensprecher stellen paarweise ihr Spezialwissen (evtl. mit Folie </w:t>
            </w:r>
            <w:r w:rsidR="004A7477">
              <w:rPr>
                <w:rFonts w:ascii="Arial Narrow" w:eastAsia="Times New Roman" w:hAnsi="Arial Narrow"/>
                <w:sz w:val="20"/>
                <w:szCs w:val="20"/>
                <w:lang w:eastAsia="de-DE"/>
              </w:rPr>
              <w:br/>
            </w:r>
            <w:r w:rsidRPr="00BB3A29">
              <w:rPr>
                <w:rFonts w:ascii="Arial Narrow" w:eastAsia="Times New Roman" w:hAnsi="Arial Narrow"/>
                <w:sz w:val="20"/>
                <w:szCs w:val="20"/>
                <w:lang w:eastAsia="de-DE"/>
              </w:rPr>
              <w:t>o.</w:t>
            </w:r>
            <w:r w:rsidR="004A7477">
              <w:rPr>
                <w:rFonts w:ascii="Arial Narrow" w:eastAsia="Times New Roman" w:hAnsi="Arial Narrow"/>
                <w:sz w:val="20"/>
                <w:szCs w:val="20"/>
                <w:lang w:eastAsia="de-DE"/>
              </w:rPr>
              <w:t xml:space="preserve"> </w:t>
            </w:r>
            <w:r w:rsidRPr="00BB3A29">
              <w:rPr>
                <w:rFonts w:ascii="Arial Narrow" w:eastAsia="Times New Roman" w:hAnsi="Arial Narrow"/>
                <w:sz w:val="20"/>
                <w:szCs w:val="20"/>
                <w:lang w:eastAsia="de-DE"/>
              </w:rPr>
              <w:t>Ä.) vor und beleuchten damit mosaikartig das anstehende Thema.</w:t>
            </w:r>
          </w:p>
        </w:tc>
        <w:tc>
          <w:tcPr>
            <w:tcW w:w="941" w:type="pct"/>
            <w:vAlign w:val="center"/>
          </w:tcPr>
          <w:p w14:paraId="32EF42E3" w14:textId="77777777" w:rsidR="00452910" w:rsidRPr="00BB3A29" w:rsidRDefault="00452910" w:rsidP="00FD04AB">
            <w:pPr>
              <w:rPr>
                <w:rFonts w:ascii="Arial Narrow" w:eastAsia="Times New Roman" w:hAnsi="Arial Narrow"/>
                <w:sz w:val="20"/>
                <w:szCs w:val="20"/>
                <w:lang w:eastAsia="de-DE"/>
              </w:rPr>
            </w:pPr>
          </w:p>
        </w:tc>
        <w:tc>
          <w:tcPr>
            <w:tcW w:w="1140" w:type="pct"/>
            <w:vAlign w:val="center"/>
          </w:tcPr>
          <w:p w14:paraId="1FE5CDD1" w14:textId="4D5265D6" w:rsidR="00452910" w:rsidRPr="00BB3A29" w:rsidRDefault="00452910" w:rsidP="00FD04AB">
            <w:pPr>
              <w:rPr>
                <w:rFonts w:ascii="Arial Narrow" w:eastAsia="Times New Roman" w:hAnsi="Arial Narrow"/>
                <w:sz w:val="20"/>
                <w:szCs w:val="20"/>
                <w:lang w:eastAsia="de-DE"/>
              </w:rPr>
            </w:pPr>
            <w:r w:rsidRPr="00BB3A29">
              <w:rPr>
                <w:rFonts w:ascii="Arial Narrow" w:eastAsia="Times New Roman" w:hAnsi="Arial Narrow"/>
                <w:sz w:val="20"/>
                <w:szCs w:val="20"/>
                <w:lang w:eastAsia="de-DE"/>
              </w:rPr>
              <w:t>Die Präsentationen er</w:t>
            </w:r>
            <w:r w:rsidR="004A7477">
              <w:rPr>
                <w:rFonts w:ascii="Arial Narrow" w:eastAsia="Times New Roman" w:hAnsi="Arial Narrow"/>
                <w:sz w:val="20"/>
                <w:szCs w:val="20"/>
                <w:lang w:eastAsia="de-DE"/>
              </w:rPr>
              <w:t>folgen grundsätzlich in Tandems.</w:t>
            </w:r>
          </w:p>
        </w:tc>
      </w:tr>
      <w:tr w:rsidR="00452910" w:rsidRPr="00BB3A29" w14:paraId="61C2B02C" w14:textId="77777777" w:rsidTr="0033293D">
        <w:trPr>
          <w:cantSplit/>
          <w:trHeight w:val="1191"/>
        </w:trPr>
        <w:tc>
          <w:tcPr>
            <w:tcW w:w="489" w:type="pct"/>
            <w:shd w:val="pct10" w:color="000000" w:fill="FFFFFF"/>
            <w:vAlign w:val="center"/>
          </w:tcPr>
          <w:p w14:paraId="2BAD0F6D" w14:textId="77777777" w:rsidR="00452910" w:rsidRPr="00BB3A29" w:rsidRDefault="00452910" w:rsidP="00FD04AB">
            <w:pPr>
              <w:rPr>
                <w:rFonts w:ascii="Arial Narrow" w:eastAsia="Times New Roman" w:hAnsi="Arial Narrow"/>
                <w:b/>
                <w:sz w:val="20"/>
                <w:szCs w:val="20"/>
                <w:lang w:eastAsia="de-DE"/>
              </w:rPr>
            </w:pPr>
            <w:r w:rsidRPr="00BB3A29">
              <w:rPr>
                <w:rFonts w:ascii="Arial Narrow" w:eastAsia="Times New Roman" w:hAnsi="Arial Narrow"/>
                <w:b/>
                <w:sz w:val="20"/>
                <w:szCs w:val="20"/>
                <w:lang w:eastAsia="de-DE"/>
              </w:rPr>
              <w:t>8</w:t>
            </w:r>
          </w:p>
        </w:tc>
        <w:tc>
          <w:tcPr>
            <w:tcW w:w="445" w:type="pct"/>
            <w:vAlign w:val="center"/>
          </w:tcPr>
          <w:p w14:paraId="293588BD" w14:textId="77777777" w:rsidR="00452910" w:rsidRPr="00BB3A29" w:rsidRDefault="00452910" w:rsidP="00FD04AB">
            <w:pPr>
              <w:ind w:left="72"/>
              <w:rPr>
                <w:rFonts w:ascii="Arial Narrow" w:eastAsia="Times New Roman" w:hAnsi="Arial Narrow"/>
                <w:sz w:val="20"/>
                <w:szCs w:val="20"/>
                <w:lang w:eastAsia="de-DE"/>
              </w:rPr>
            </w:pPr>
            <w:proofErr w:type="spellStart"/>
            <w:r w:rsidRPr="00BB3A29">
              <w:rPr>
                <w:rFonts w:ascii="Arial Narrow" w:eastAsia="Times New Roman" w:hAnsi="Arial Narrow"/>
                <w:sz w:val="20"/>
                <w:szCs w:val="20"/>
                <w:lang w:eastAsia="de-DE"/>
              </w:rPr>
              <w:t>Pl</w:t>
            </w:r>
            <w:proofErr w:type="spellEnd"/>
          </w:p>
        </w:tc>
        <w:tc>
          <w:tcPr>
            <w:tcW w:w="537" w:type="pct"/>
            <w:vAlign w:val="center"/>
          </w:tcPr>
          <w:p w14:paraId="05CB80B9" w14:textId="77777777" w:rsidR="00452910" w:rsidRPr="00BB3A29" w:rsidRDefault="00452910" w:rsidP="00FD04AB">
            <w:pPr>
              <w:ind w:left="72"/>
              <w:rPr>
                <w:rFonts w:ascii="Arial Narrow" w:eastAsia="Times New Roman" w:hAnsi="Arial Narrow"/>
                <w:sz w:val="20"/>
                <w:szCs w:val="20"/>
                <w:lang w:eastAsia="de-DE"/>
              </w:rPr>
            </w:pPr>
          </w:p>
        </w:tc>
        <w:tc>
          <w:tcPr>
            <w:tcW w:w="1448" w:type="pct"/>
            <w:vAlign w:val="center"/>
          </w:tcPr>
          <w:p w14:paraId="6B15E650" w14:textId="77777777" w:rsidR="00452910" w:rsidRPr="00BB3A29" w:rsidRDefault="00452910" w:rsidP="00FD04AB">
            <w:pPr>
              <w:ind w:left="71"/>
              <w:rPr>
                <w:rFonts w:ascii="Arial Narrow" w:eastAsia="Times New Roman" w:hAnsi="Arial Narrow"/>
                <w:sz w:val="20"/>
                <w:szCs w:val="20"/>
                <w:lang w:eastAsia="de-DE"/>
              </w:rPr>
            </w:pPr>
            <w:r w:rsidRPr="00BB3A29">
              <w:rPr>
                <w:rFonts w:ascii="Arial Narrow" w:eastAsia="Times New Roman" w:hAnsi="Arial Narrow"/>
                <w:b/>
                <w:sz w:val="20"/>
                <w:szCs w:val="20"/>
                <w:lang w:eastAsia="de-DE"/>
              </w:rPr>
              <w:t>Reflexion und Aussprache:</w:t>
            </w:r>
          </w:p>
          <w:p w14:paraId="4231723D" w14:textId="77777777" w:rsidR="00452910" w:rsidRPr="00BB3A29" w:rsidRDefault="00452910" w:rsidP="00FD04AB">
            <w:pPr>
              <w:ind w:left="71"/>
              <w:rPr>
                <w:rFonts w:ascii="Arial Narrow" w:eastAsia="Times New Roman" w:hAnsi="Arial Narrow"/>
                <w:sz w:val="20"/>
                <w:szCs w:val="20"/>
                <w:lang w:eastAsia="de-DE"/>
              </w:rPr>
            </w:pPr>
            <w:r w:rsidRPr="00BB3A29">
              <w:rPr>
                <w:rFonts w:ascii="Arial Narrow" w:eastAsia="Times New Roman" w:hAnsi="Arial Narrow"/>
                <w:sz w:val="20"/>
                <w:szCs w:val="20"/>
                <w:lang w:eastAsia="de-DE"/>
              </w:rPr>
              <w:t xml:space="preserve">Die </w:t>
            </w:r>
            <w:r>
              <w:rPr>
                <w:rFonts w:ascii="Arial Narrow" w:eastAsia="Times New Roman" w:hAnsi="Arial Narrow"/>
                <w:sz w:val="20"/>
                <w:szCs w:val="20"/>
                <w:lang w:eastAsia="de-DE"/>
              </w:rPr>
              <w:t>Lernenden</w:t>
            </w:r>
            <w:r w:rsidRPr="00BB3A29">
              <w:rPr>
                <w:rFonts w:ascii="Arial Narrow" w:eastAsia="Times New Roman" w:hAnsi="Arial Narrow"/>
                <w:sz w:val="20"/>
                <w:szCs w:val="20"/>
                <w:lang w:eastAsia="de-DE"/>
              </w:rPr>
              <w:t xml:space="preserve"> äußern sich in einer offenen Rückmelderunde (Blitzlicht) zum Arbeitsprozess wie zu den Arbeitsergebnissen. Die Aussprache leitet der L. </w:t>
            </w:r>
          </w:p>
        </w:tc>
        <w:tc>
          <w:tcPr>
            <w:tcW w:w="941" w:type="pct"/>
            <w:vAlign w:val="center"/>
          </w:tcPr>
          <w:p w14:paraId="7DF86CA4" w14:textId="77777777" w:rsidR="00452910" w:rsidRPr="00BB3A29" w:rsidRDefault="00452910" w:rsidP="00FD04AB">
            <w:pPr>
              <w:rPr>
                <w:rFonts w:ascii="Arial Narrow" w:eastAsia="Times New Roman" w:hAnsi="Arial Narrow"/>
                <w:sz w:val="20"/>
                <w:szCs w:val="20"/>
                <w:lang w:eastAsia="de-DE"/>
              </w:rPr>
            </w:pPr>
            <w:r w:rsidRPr="00BB3A29">
              <w:rPr>
                <w:rFonts w:ascii="Arial Narrow" w:eastAsia="Times New Roman" w:hAnsi="Arial Narrow"/>
                <w:sz w:val="20"/>
                <w:szCs w:val="20"/>
                <w:lang w:eastAsia="de-DE"/>
              </w:rPr>
              <w:t>Feedbackkriterien</w:t>
            </w:r>
          </w:p>
          <w:p w14:paraId="3E6CD1A7" w14:textId="77777777" w:rsidR="00452910" w:rsidRPr="00BB3A29" w:rsidRDefault="00452910" w:rsidP="00FD04AB">
            <w:pPr>
              <w:rPr>
                <w:rFonts w:ascii="Arial Narrow" w:eastAsia="Times New Roman" w:hAnsi="Arial Narrow"/>
                <w:sz w:val="20"/>
                <w:szCs w:val="20"/>
                <w:lang w:eastAsia="de-DE"/>
              </w:rPr>
            </w:pPr>
            <w:r w:rsidRPr="00BB3A29">
              <w:rPr>
                <w:rFonts w:ascii="Arial Narrow" w:eastAsia="Times New Roman" w:hAnsi="Arial Narrow"/>
                <w:sz w:val="20"/>
                <w:szCs w:val="20"/>
                <w:lang w:eastAsia="de-DE"/>
              </w:rPr>
              <w:t>evtl. Tafelnutzung</w:t>
            </w:r>
          </w:p>
        </w:tc>
        <w:tc>
          <w:tcPr>
            <w:tcW w:w="1140" w:type="pct"/>
            <w:vAlign w:val="center"/>
          </w:tcPr>
          <w:p w14:paraId="6FB3DA18" w14:textId="77777777" w:rsidR="00452910" w:rsidRPr="00BB3A29" w:rsidRDefault="00452910" w:rsidP="00FD04AB">
            <w:pPr>
              <w:rPr>
                <w:rFonts w:ascii="Arial Narrow" w:eastAsia="Times New Roman" w:hAnsi="Arial Narrow"/>
                <w:sz w:val="20"/>
                <w:szCs w:val="20"/>
                <w:lang w:eastAsia="de-DE"/>
              </w:rPr>
            </w:pPr>
            <w:r w:rsidRPr="00BB3A29">
              <w:rPr>
                <w:rFonts w:ascii="Arial Narrow" w:eastAsia="Times New Roman" w:hAnsi="Arial Narrow"/>
                <w:sz w:val="20"/>
                <w:szCs w:val="20"/>
                <w:lang w:eastAsia="de-DE"/>
              </w:rPr>
              <w:t>Hinweis zum „Blitzlicht“ siehe unteres Kästchen</w:t>
            </w:r>
          </w:p>
        </w:tc>
      </w:tr>
    </w:tbl>
    <w:p w14:paraId="04ED5FBB" w14:textId="23B57EDD" w:rsidR="0033293D" w:rsidRPr="00D65E18" w:rsidRDefault="0033293D" w:rsidP="0033293D">
      <w:pPr>
        <w:jc w:val="center"/>
        <w:rPr>
          <w:rFonts w:ascii="Arial Narrow" w:eastAsia="Times New Roman" w:hAnsi="Arial Narrow"/>
          <w:sz w:val="20"/>
          <w:szCs w:val="20"/>
          <w:lang w:eastAsia="de-DE"/>
        </w:rPr>
      </w:pPr>
      <w:proofErr w:type="spellStart"/>
      <w:r w:rsidRPr="00D65E18">
        <w:rPr>
          <w:rFonts w:ascii="Arial Narrow" w:eastAsia="Times New Roman" w:hAnsi="Arial Narrow"/>
          <w:sz w:val="20"/>
          <w:szCs w:val="20"/>
          <w:lang w:eastAsia="de-DE"/>
        </w:rPr>
        <w:t>Pl</w:t>
      </w:r>
      <w:proofErr w:type="spellEnd"/>
      <w:r>
        <w:rPr>
          <w:rFonts w:ascii="Arial Narrow" w:eastAsia="Times New Roman" w:hAnsi="Arial Narrow"/>
          <w:sz w:val="20"/>
          <w:szCs w:val="20"/>
          <w:lang w:eastAsia="de-DE"/>
        </w:rPr>
        <w:t xml:space="preserve"> = Plenumsphase; EA = Einz</w:t>
      </w:r>
      <w:r w:rsidRPr="00D65E18">
        <w:rPr>
          <w:rFonts w:ascii="Arial Narrow" w:eastAsia="Times New Roman" w:hAnsi="Arial Narrow"/>
          <w:sz w:val="20"/>
          <w:szCs w:val="20"/>
          <w:lang w:eastAsia="de-DE"/>
        </w:rPr>
        <w:t>elarbeit; TA = Tandemarbeit; GA</w:t>
      </w:r>
      <w:r w:rsidR="004A7477">
        <w:rPr>
          <w:rFonts w:ascii="Arial Narrow" w:eastAsia="Times New Roman" w:hAnsi="Arial Narrow"/>
          <w:sz w:val="20"/>
          <w:szCs w:val="20"/>
          <w:lang w:eastAsia="de-DE"/>
        </w:rPr>
        <w:t xml:space="preserve"> </w:t>
      </w:r>
      <w:r w:rsidRPr="00D65E18">
        <w:rPr>
          <w:rFonts w:ascii="Arial Narrow" w:eastAsia="Times New Roman" w:hAnsi="Arial Narrow"/>
          <w:sz w:val="20"/>
          <w:szCs w:val="20"/>
          <w:lang w:eastAsia="de-DE"/>
        </w:rPr>
        <w:t>= Gruppenarbeit; DK = Doppelkreis; PA = Partnerarbeit</w:t>
      </w:r>
    </w:p>
    <w:p w14:paraId="217E30F3" w14:textId="77777777" w:rsidR="0033293D" w:rsidRPr="00D65E18" w:rsidRDefault="0033293D" w:rsidP="0033293D">
      <w:pPr>
        <w:rPr>
          <w:rFonts w:ascii="Arial Narrow" w:eastAsia="Times New Roman" w:hAnsi="Arial Narrow"/>
          <w:sz w:val="20"/>
          <w:szCs w:val="20"/>
          <w:lang w:eastAsia="de-DE"/>
        </w:rPr>
      </w:pPr>
    </w:p>
    <w:p w14:paraId="01288D9B" w14:textId="77777777" w:rsidR="0033293D" w:rsidRPr="00D65E18" w:rsidRDefault="0033293D" w:rsidP="0033293D">
      <w:pPr>
        <w:pBdr>
          <w:top w:val="single" w:sz="4" w:space="1" w:color="auto"/>
          <w:left w:val="single" w:sz="4" w:space="4" w:color="auto"/>
          <w:bottom w:val="single" w:sz="4" w:space="1" w:color="auto"/>
          <w:right w:val="single" w:sz="4" w:space="4" w:color="auto"/>
        </w:pBdr>
        <w:rPr>
          <w:rFonts w:ascii="Arial Narrow" w:eastAsia="Times New Roman" w:hAnsi="Arial Narrow"/>
          <w:sz w:val="20"/>
          <w:szCs w:val="20"/>
          <w:lang w:eastAsia="de-DE"/>
        </w:rPr>
      </w:pPr>
      <w:r w:rsidRPr="00D65E18">
        <w:rPr>
          <w:rFonts w:ascii="Arial Narrow" w:eastAsia="Times New Roman" w:hAnsi="Arial Narrow"/>
          <w:sz w:val="20"/>
          <w:szCs w:val="20"/>
          <w:lang w:eastAsia="de-DE"/>
        </w:rPr>
        <w:t>Hinweis:</w:t>
      </w:r>
    </w:p>
    <w:p w14:paraId="0BCD370C" w14:textId="555D1757" w:rsidR="0033293D" w:rsidRPr="00D65E18" w:rsidRDefault="0033293D" w:rsidP="0033293D">
      <w:pPr>
        <w:pBdr>
          <w:top w:val="single" w:sz="4" w:space="1" w:color="auto"/>
          <w:left w:val="single" w:sz="4" w:space="4" w:color="auto"/>
          <w:bottom w:val="single" w:sz="4" w:space="1" w:color="auto"/>
          <w:right w:val="single" w:sz="4" w:space="4" w:color="auto"/>
        </w:pBdr>
        <w:rPr>
          <w:rFonts w:ascii="Arial Narrow" w:eastAsia="Times New Roman" w:hAnsi="Arial Narrow"/>
          <w:sz w:val="20"/>
          <w:szCs w:val="20"/>
          <w:lang w:eastAsia="de-DE"/>
        </w:rPr>
      </w:pPr>
      <w:r>
        <w:rPr>
          <w:rFonts w:ascii="Arial Narrow" w:eastAsia="Times New Roman" w:hAnsi="Arial Narrow"/>
          <w:b/>
          <w:sz w:val="20"/>
          <w:szCs w:val="20"/>
          <w:lang w:eastAsia="de-DE"/>
        </w:rPr>
        <w:t>Stehzirkel</w:t>
      </w:r>
      <w:r w:rsidRPr="00D65E18">
        <w:rPr>
          <w:rFonts w:ascii="Arial Narrow" w:eastAsia="Times New Roman" w:hAnsi="Arial Narrow"/>
          <w:b/>
          <w:sz w:val="20"/>
          <w:szCs w:val="20"/>
          <w:lang w:eastAsia="de-DE"/>
        </w:rPr>
        <w:t>:</w:t>
      </w:r>
      <w:r w:rsidRPr="00D65E18">
        <w:rPr>
          <w:rFonts w:ascii="Arial Narrow" w:eastAsia="Times New Roman" w:hAnsi="Arial Narrow"/>
          <w:sz w:val="20"/>
          <w:szCs w:val="20"/>
          <w:lang w:eastAsia="de-DE"/>
        </w:rPr>
        <w:t xml:space="preserve"> </w:t>
      </w:r>
      <w:r>
        <w:rPr>
          <w:rFonts w:ascii="Arial Narrow" w:eastAsia="Times New Roman" w:hAnsi="Arial Narrow"/>
          <w:sz w:val="20"/>
          <w:szCs w:val="20"/>
          <w:lang w:eastAsia="de-DE"/>
        </w:rPr>
        <w:t>Das Vorstell</w:t>
      </w:r>
      <w:r w:rsidR="004A7477">
        <w:rPr>
          <w:rFonts w:ascii="Arial Narrow" w:eastAsia="Times New Roman" w:hAnsi="Arial Narrow"/>
          <w:sz w:val="20"/>
          <w:szCs w:val="20"/>
          <w:lang w:eastAsia="de-DE"/>
        </w:rPr>
        <w:t>en bestimmter Arbeitsergebnisse</w:t>
      </w:r>
      <w:r>
        <w:rPr>
          <w:rFonts w:ascii="Arial Narrow" w:eastAsia="Times New Roman" w:hAnsi="Arial Narrow"/>
          <w:sz w:val="20"/>
          <w:szCs w:val="20"/>
          <w:lang w:eastAsia="de-DE"/>
        </w:rPr>
        <w:t>. Die Lernenden stehen im Halbkreis an verschiedenen Standorten im Klassenzimmer. Der jeweilige Präsentator hält Blickkontakt, visualisiert und kann rhetorisch besser agieren als im Sitzen.</w:t>
      </w:r>
    </w:p>
    <w:p w14:paraId="5AC582A1" w14:textId="77777777" w:rsidR="0033293D" w:rsidRDefault="0033293D" w:rsidP="0033293D">
      <w:pPr>
        <w:rPr>
          <w:rFonts w:ascii="Times New Roman" w:eastAsia="Times New Roman" w:hAnsi="Times New Roman"/>
          <w:sz w:val="20"/>
          <w:szCs w:val="20"/>
          <w:lang w:eastAsia="de-DE"/>
        </w:rPr>
        <w:sectPr w:rsidR="0033293D" w:rsidSect="00C84542">
          <w:headerReference w:type="default" r:id="rId8"/>
          <w:headerReference w:type="first" r:id="rId9"/>
          <w:type w:val="continuous"/>
          <w:pgSz w:w="11900" w:h="16840"/>
          <w:pgMar w:top="1418" w:right="1418" w:bottom="1134" w:left="1418" w:header="709" w:footer="709" w:gutter="0"/>
          <w:pgNumType w:start="0"/>
          <w:cols w:space="708"/>
          <w:titlePg/>
          <w:docGrid w:linePitch="360"/>
        </w:sectPr>
      </w:pPr>
    </w:p>
    <w:p w14:paraId="66313377" w14:textId="77777777" w:rsidR="0033293D" w:rsidRDefault="0033293D" w:rsidP="0033293D">
      <w:pPr>
        <w:tabs>
          <w:tab w:val="left" w:pos="5370"/>
        </w:tabs>
        <w:rPr>
          <w:rFonts w:ascii="Arial Narrow" w:hAnsi="Arial Narrow"/>
          <w:b/>
          <w:sz w:val="40"/>
          <w:szCs w:val="40"/>
        </w:rPr>
        <w:sectPr w:rsidR="0033293D" w:rsidSect="00D65E18">
          <w:type w:val="continuous"/>
          <w:pgSz w:w="11900" w:h="16840"/>
          <w:pgMar w:top="1418" w:right="1418" w:bottom="1134" w:left="1418" w:header="709" w:footer="709" w:gutter="0"/>
          <w:pgNumType w:start="0"/>
          <w:cols w:num="2" w:space="708"/>
          <w:titlePg/>
          <w:docGrid w:linePitch="360"/>
        </w:sectPr>
      </w:pPr>
    </w:p>
    <w:p w14:paraId="08903DA4" w14:textId="77777777" w:rsidR="0033293D" w:rsidRPr="0033293D" w:rsidRDefault="0033293D" w:rsidP="0033293D">
      <w:pPr>
        <w:tabs>
          <w:tab w:val="left" w:pos="5370"/>
        </w:tabs>
        <w:rPr>
          <w:rFonts w:ascii="Arial Narrow" w:hAnsi="Arial Narrow"/>
          <w:b/>
          <w:sz w:val="28"/>
          <w:szCs w:val="28"/>
        </w:rPr>
      </w:pPr>
      <w:r>
        <w:rPr>
          <w:rFonts w:ascii="Arial Narrow" w:hAnsi="Arial Narrow"/>
          <w:b/>
          <w:sz w:val="28"/>
          <w:szCs w:val="28"/>
        </w:rPr>
        <w:lastRenderedPageBreak/>
        <w:t xml:space="preserve">Zusätzliche Hinweise und Tipps </w:t>
      </w:r>
    </w:p>
    <w:p w14:paraId="20997527" w14:textId="77777777" w:rsidR="0033293D" w:rsidRDefault="0033293D" w:rsidP="0033293D">
      <w:pPr>
        <w:tabs>
          <w:tab w:val="left" w:pos="5370"/>
        </w:tabs>
        <w:rPr>
          <w:rFonts w:ascii="Arial Narrow" w:hAnsi="Arial Narrow"/>
        </w:rPr>
      </w:pPr>
      <w:r w:rsidRPr="00D65E18">
        <w:rPr>
          <w:rFonts w:ascii="Arial Narrow" w:hAnsi="Arial Narrow"/>
        </w:rPr>
        <w:t xml:space="preserve">Die aufgeführte Lernspirale </w:t>
      </w:r>
      <w:r>
        <w:rPr>
          <w:rFonts w:ascii="Arial Narrow" w:hAnsi="Arial Narrow"/>
        </w:rPr>
        <w:t>gibt den Lernenden die Gelegenheit, sich puzzleartig in das Thema Forschungsprozess einzuarbeiten und dabei vielfältig aktiv zu werden. Die Lernenden erarbeiten neues Wissen und vermitteln erworbenes Spezialwissen an andere Gruppen</w:t>
      </w:r>
      <w:r w:rsidR="00B5013A">
        <w:rPr>
          <w:rFonts w:ascii="Arial Narrow" w:hAnsi="Arial Narrow"/>
        </w:rPr>
        <w:t xml:space="preserve">mitglieder </w:t>
      </w:r>
      <w:r>
        <w:rPr>
          <w:rFonts w:ascii="Arial Narrow" w:hAnsi="Arial Narrow"/>
        </w:rPr>
        <w:t>weiter. So entsteht nach und nach ein themenzentriertes Informationspuzzle, das wichtige Aspekte bzw. Facetten des Forschungsprozesses in den Blick bringt und vernetzen hilft.</w:t>
      </w:r>
    </w:p>
    <w:p w14:paraId="3A3011F7" w14:textId="77777777" w:rsidR="0033293D" w:rsidRDefault="0033293D" w:rsidP="0033293D">
      <w:pPr>
        <w:tabs>
          <w:tab w:val="left" w:pos="5370"/>
        </w:tabs>
        <w:rPr>
          <w:rFonts w:ascii="Arial Narrow" w:hAnsi="Arial Narrow"/>
        </w:rPr>
      </w:pPr>
    </w:p>
    <w:p w14:paraId="612DFE6E" w14:textId="7346A93C" w:rsidR="0033293D" w:rsidRDefault="0033293D" w:rsidP="0033293D">
      <w:pPr>
        <w:tabs>
          <w:tab w:val="left" w:pos="5370"/>
        </w:tabs>
        <w:rPr>
          <w:rFonts w:ascii="Arial Narrow" w:hAnsi="Arial Narrow"/>
        </w:rPr>
      </w:pPr>
      <w:r w:rsidRPr="00B043FB">
        <w:rPr>
          <w:rFonts w:ascii="Arial Narrow" w:hAnsi="Arial Narrow"/>
          <w:b/>
        </w:rPr>
        <w:t>Lernchancen:</w:t>
      </w:r>
      <w:r>
        <w:rPr>
          <w:rFonts w:ascii="Arial Narrow" w:hAnsi="Arial Narrow"/>
        </w:rPr>
        <w:t xml:space="preserve"> Die skizzierte Lernspirale gewährleistet fachliches wie überfachliches Lernen. Die Lernenden müssen sich in</w:t>
      </w:r>
      <w:r w:rsidR="00AD40A7">
        <w:rPr>
          <w:rFonts w:ascii="Arial Narrow" w:hAnsi="Arial Narrow"/>
        </w:rPr>
        <w:t>haltlich spezialisieren und das</w:t>
      </w:r>
      <w:bookmarkStart w:id="0" w:name="_GoBack"/>
      <w:bookmarkEnd w:id="0"/>
      <w:r>
        <w:rPr>
          <w:rFonts w:ascii="Arial Narrow" w:hAnsi="Arial Narrow"/>
        </w:rPr>
        <w:t xml:space="preserve"> eine oder andere Stoffsegment zunächst alleine und dann in </w:t>
      </w:r>
      <w:r w:rsidR="004A7477">
        <w:rPr>
          <w:rFonts w:ascii="Arial Narrow" w:hAnsi="Arial Narrow"/>
        </w:rPr>
        <w:t>der Gruppe klären. Anschließend</w:t>
      </w:r>
      <w:r>
        <w:rPr>
          <w:rFonts w:ascii="Arial Narrow" w:hAnsi="Arial Narrow"/>
        </w:rPr>
        <w:t xml:space="preserve"> müssen sie die so erschlossenen Teilinformationen zum Forschungsprozess aber auch zusammenfügen, um ein hinreichendes Gesamtverständnis zum Forschungsprozess aufbauen zu können. Dabei sind Kommunikation und Kooperation, Konstruktion und Vernetzung, Visualisierung und Präsentation gefragt. Das alles unterstütz</w:t>
      </w:r>
      <w:r w:rsidR="004A7477">
        <w:rPr>
          <w:rFonts w:ascii="Arial Narrow" w:hAnsi="Arial Narrow"/>
        </w:rPr>
        <w:t>t</w:t>
      </w:r>
      <w:r>
        <w:rPr>
          <w:rFonts w:ascii="Arial Narrow" w:hAnsi="Arial Narrow"/>
        </w:rPr>
        <w:t xml:space="preserve"> nachhaltiges und zeitgemäßes Lernen.</w:t>
      </w:r>
    </w:p>
    <w:p w14:paraId="3C86A9AA" w14:textId="77777777" w:rsidR="0033293D" w:rsidRPr="00B5013A" w:rsidRDefault="0033293D" w:rsidP="0033293D">
      <w:pPr>
        <w:tabs>
          <w:tab w:val="left" w:pos="5370"/>
        </w:tabs>
        <w:rPr>
          <w:rFonts w:ascii="Arial Narrow" w:hAnsi="Arial Narrow"/>
          <w:b/>
          <w:sz w:val="20"/>
          <w:szCs w:val="20"/>
        </w:rPr>
      </w:pPr>
    </w:p>
    <w:p w14:paraId="330EABD7" w14:textId="6A8A4326" w:rsidR="00C067B6" w:rsidRDefault="00C067B6" w:rsidP="004A7477">
      <w:pPr>
        <w:tabs>
          <w:tab w:val="left" w:pos="3780"/>
        </w:tabs>
        <w:rPr>
          <w:rFonts w:ascii="Arial Rounded MT Bold" w:hAnsi="Arial Rounded MT Bold"/>
        </w:rPr>
      </w:pPr>
    </w:p>
    <w:sectPr w:rsidR="00C067B6" w:rsidSect="00C067B6">
      <w:headerReference w:type="first" r:id="rId10"/>
      <w:type w:val="continuous"/>
      <w:pgSz w:w="11900" w:h="16840"/>
      <w:pgMar w:top="1418" w:right="1418" w:bottom="1134" w:left="1418"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2F8C89" w14:textId="77777777" w:rsidR="002437C0" w:rsidRDefault="002437C0" w:rsidP="00FD7AD5">
      <w:pPr>
        <w:spacing w:after="0" w:line="240" w:lineRule="auto"/>
      </w:pPr>
      <w:r>
        <w:separator/>
      </w:r>
    </w:p>
  </w:endnote>
  <w:endnote w:type="continuationSeparator" w:id="0">
    <w:p w14:paraId="5DB2B387" w14:textId="77777777" w:rsidR="002437C0" w:rsidRDefault="002437C0" w:rsidP="00FD7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846D6A" w14:textId="77777777" w:rsidR="002437C0" w:rsidRDefault="002437C0" w:rsidP="00FD7AD5">
      <w:pPr>
        <w:spacing w:after="0" w:line="240" w:lineRule="auto"/>
      </w:pPr>
      <w:r>
        <w:separator/>
      </w:r>
    </w:p>
  </w:footnote>
  <w:footnote w:type="continuationSeparator" w:id="0">
    <w:p w14:paraId="3424C8B1" w14:textId="77777777" w:rsidR="002437C0" w:rsidRDefault="002437C0" w:rsidP="00FD7A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D4AC74" w14:textId="73678A78" w:rsidR="0033293D" w:rsidRDefault="00C84542">
    <w:pPr>
      <w:pStyle w:val="Kopfzeile"/>
    </w:pPr>
    <w:r>
      <w:rPr>
        <w:noProof/>
        <w:lang w:val="de-DE" w:eastAsia="de-DE"/>
      </w:rPr>
      <mc:AlternateContent>
        <mc:Choice Requires="wpg">
          <w:drawing>
            <wp:anchor distT="0" distB="0" distL="114300" distR="114300" simplePos="0" relativeHeight="251669504" behindDoc="0" locked="0" layoutInCell="1" allowOverlap="1" wp14:anchorId="6638091D" wp14:editId="6B91280B">
              <wp:simplePos x="0" y="0"/>
              <wp:positionH relativeFrom="column">
                <wp:posOffset>60960</wp:posOffset>
              </wp:positionH>
              <wp:positionV relativeFrom="paragraph">
                <wp:posOffset>-107950</wp:posOffset>
              </wp:positionV>
              <wp:extent cx="6219825" cy="438150"/>
              <wp:effectExtent l="0" t="0" r="9525" b="0"/>
              <wp:wrapTopAndBottom/>
              <wp:docPr id="1" name="Gruppieren 1"/>
              <wp:cNvGraphicFramePr/>
              <a:graphic xmlns:a="http://schemas.openxmlformats.org/drawingml/2006/main">
                <a:graphicData uri="http://schemas.microsoft.com/office/word/2010/wordprocessingGroup">
                  <wpg:wgp>
                    <wpg:cNvGrpSpPr/>
                    <wpg:grpSpPr>
                      <a:xfrm>
                        <a:off x="0" y="0"/>
                        <a:ext cx="6219825" cy="438150"/>
                        <a:chOff x="0" y="0"/>
                        <a:chExt cx="6219825" cy="438150"/>
                      </a:xfrm>
                    </wpg:grpSpPr>
                    <wps:wsp>
                      <wps:cNvPr id="2" name="Textfeld 2"/>
                      <wps:cNvSpPr txBox="1">
                        <a:spLocks noChangeArrowheads="1"/>
                      </wps:cNvSpPr>
                      <wps:spPr bwMode="auto">
                        <a:xfrm>
                          <a:off x="0" y="85725"/>
                          <a:ext cx="4464409" cy="351515"/>
                        </a:xfrm>
                        <a:prstGeom prst="rect">
                          <a:avLst/>
                        </a:prstGeom>
                        <a:solidFill>
                          <a:srgbClr val="FFFFFF"/>
                        </a:solidFill>
                        <a:ln w="9525">
                          <a:noFill/>
                          <a:miter lim="800000"/>
                          <a:headEnd/>
                          <a:tailEnd/>
                        </a:ln>
                      </wps:spPr>
                      <wps:txbx>
                        <w:txbxContent>
                          <w:p w14:paraId="25BF0C6F" w14:textId="77777777" w:rsidR="00C84542" w:rsidRPr="00E20335" w:rsidRDefault="00C84542" w:rsidP="00C84542">
                            <w:pPr>
                              <w:pStyle w:val="KeinLeerraum"/>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3" name="Grafik 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715000" y="0"/>
                          <a:ext cx="504825" cy="438150"/>
                        </a:xfrm>
                        <a:prstGeom prst="rect">
                          <a:avLst/>
                        </a:prstGeom>
                      </pic:spPr>
                    </pic:pic>
                    <wps:wsp>
                      <wps:cNvPr id="5" name="Gerade Verbindung 5"/>
                      <wps:cNvCnPr/>
                      <wps:spPr>
                        <a:xfrm flipH="1">
                          <a:off x="95250" y="361950"/>
                          <a:ext cx="5576936"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anchor>
          </w:drawing>
        </mc:Choice>
        <mc:Fallback>
          <w:pict>
            <v:group id="Gruppieren 1" o:spid="_x0000_s1026" style="position:absolute;margin-left:4.8pt;margin-top:-8.5pt;width:489.75pt;height:34.5pt;z-index:251669504;mso-width-relative:margin" coordsize="62198,4381"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">
              <v:shapetype id="_x0000_t202" coordsize="21600,21600" o:spt="202" path="m,l,21600r21600,l21600,xe">
                <v:stroke joinstyle="miter"/>
                <v:path gradientshapeok="t" o:connecttype="rect"/>
              </v:shapetype>
              <v:shape id="Textfeld 2" o:spid="_x0000_s1027" type="#_x0000_t202" style="position:absolute;top:857;width:44644;height:3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wNuMMA&#10;AADaAAAADwAAAGRycy9kb3ducmV2LnhtbESP0WrCQBRE3wv+w3KFvpRmU7GxjW5CLVR8NfUDbrLX&#10;JJi9G7KriX/fFYQ+DjNzhtnkk+nElQbXWlbwFsUgiCurW64VHH9/Xj9AOI+ssbNMCm7kIM9mTxtM&#10;tR35QNfC1yJA2KWooPG+T6V0VUMGXWR74uCd7GDQBznUUg84Brjp5CKOE2mw5bDQYE/fDVXn4mIU&#10;nPbjy/vnWO78cXVYJltsV6W9KfU8n77WIDxN/j/8aO+1ggXcr4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wNuMMAAADaAAAADwAAAAAAAAAAAAAAAACYAgAAZHJzL2Rv&#10;d25yZXYueG1sUEsFBgAAAAAEAAQA9QAAAIgDAAAAAA==&#10;" stroked="f">
                <v:textbox>
                  <w:txbxContent>
                    <w:p w14:paraId="25BF0C6F" w14:textId="77777777" w:rsidR="00C84542" w:rsidRPr="00E20335" w:rsidRDefault="00C84542" w:rsidP="00C84542">
                      <w:pPr>
                        <w:pStyle w:val="KeinLeerraum"/>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 o:spid="_x0000_s1028" type="#_x0000_t75" style="position:absolute;left:57150;width:5048;height:43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Z4LTCAAAA2gAAAA8AAABkcnMvZG93bnJldi54bWxEj0FrAjEUhO+F/ofwhN5qYoUiq1G0KAil&#10;yq5evD02z83i5mXZpLr++6YgeBxm5htmtuhdI67UhdqzhtFQgSAuvam50nA8bN4nIEJENth4Jg13&#10;CrCYv77MMDP+xjldi1iJBOGQoQYbY5tJGUpLDsPQt8TJO/vOYUyyq6Tp8JbgrpEfSn1KhzWnBYst&#10;fVkqL8Wv01AXP7vJfb0p7SpX+2IdFX6fLlq/DfrlFESkPj7Dj/bWaBjD/5V0A+T8D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bWeC0wgAAANoAAAAPAAAAAAAAAAAAAAAAAJ8C&#10;AABkcnMvZG93bnJldi54bWxQSwUGAAAAAAQABAD3AAAAjgMAAAAA&#10;">
                <v:imagedata r:id="rId2" o:title=""/>
                <v:path arrowok="t"/>
              </v:shape>
              <v:line id="Gerade Verbindung 5" o:spid="_x0000_s1029" style="position:absolute;flip:x;visibility:visible;mso-wrap-style:square" from="952,3619" to="56721,36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yVvL4AAADaAAAADwAAAGRycy9kb3ducmV2LnhtbERPTYvCMBC9L/gfwgje1tQFRapRVFzx&#10;tKDb1evQjG2xmZQk1vrvN4Lg8fG+58vO1KIl5yvLCkbDBARxbnXFhYLs9/tzCsIHZI21ZVLwIA/L&#10;Re9jjqm2dz5QewyFiCHsU1RQhtCkUvq8JIN+aBviyF2sMxgidIXUDu8x3NTyK0km0mDFsaHEhjYl&#10;5dfjzcQZP+tdtmnZ4OPgztk0H522uz+lBv1uNQMRqAtv8cu91wrG8LwS/SAX/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OPJW8vgAAANoAAAAPAAAAAAAAAAAAAAAAAKEC&#10;AABkcnMvZG93bnJldi54bWxQSwUGAAAAAAQABAD5AAAAjAMAAAAA&#10;" strokecolor="#a6a6a6" strokeweight=".5pt"/>
              <w10:wrap type="topAndBottom"/>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11BCD5" w14:textId="4F73C3AD" w:rsidR="0033293D" w:rsidRDefault="00C84542">
    <w:pPr>
      <w:pStyle w:val="Kopfzeile"/>
    </w:pPr>
    <w:r>
      <w:rPr>
        <w:noProof/>
        <w:lang w:val="de-DE" w:eastAsia="de-DE"/>
      </w:rPr>
      <mc:AlternateContent>
        <mc:Choice Requires="wpg">
          <w:drawing>
            <wp:anchor distT="0" distB="0" distL="114300" distR="114300" simplePos="0" relativeHeight="251667456" behindDoc="0" locked="0" layoutInCell="1" allowOverlap="1" wp14:anchorId="2726A27C" wp14:editId="2CBD7CDE">
              <wp:simplePos x="0" y="0"/>
              <wp:positionH relativeFrom="column">
                <wp:posOffset>-120015</wp:posOffset>
              </wp:positionH>
              <wp:positionV relativeFrom="paragraph">
                <wp:posOffset>-213995</wp:posOffset>
              </wp:positionV>
              <wp:extent cx="6219825" cy="438150"/>
              <wp:effectExtent l="0" t="0" r="9525" b="0"/>
              <wp:wrapTopAndBottom/>
              <wp:docPr id="12" name="Gruppieren 12"/>
              <wp:cNvGraphicFramePr/>
              <a:graphic xmlns:a="http://schemas.openxmlformats.org/drawingml/2006/main">
                <a:graphicData uri="http://schemas.microsoft.com/office/word/2010/wordprocessingGroup">
                  <wpg:wgp>
                    <wpg:cNvGrpSpPr/>
                    <wpg:grpSpPr>
                      <a:xfrm>
                        <a:off x="0" y="0"/>
                        <a:ext cx="6219825" cy="438150"/>
                        <a:chOff x="0" y="0"/>
                        <a:chExt cx="6219825" cy="438150"/>
                      </a:xfrm>
                    </wpg:grpSpPr>
                    <wps:wsp>
                      <wps:cNvPr id="6" name="Textfeld 2"/>
                      <wps:cNvSpPr txBox="1">
                        <a:spLocks noChangeArrowheads="1"/>
                      </wps:cNvSpPr>
                      <wps:spPr bwMode="auto">
                        <a:xfrm>
                          <a:off x="0" y="85725"/>
                          <a:ext cx="4464409" cy="351515"/>
                        </a:xfrm>
                        <a:prstGeom prst="rect">
                          <a:avLst/>
                        </a:prstGeom>
                        <a:solidFill>
                          <a:srgbClr val="FFFFFF"/>
                        </a:solidFill>
                        <a:ln w="9525">
                          <a:noFill/>
                          <a:miter lim="800000"/>
                          <a:headEnd/>
                          <a:tailEnd/>
                        </a:ln>
                      </wps:spPr>
                      <wps:txbx>
                        <w:txbxContent>
                          <w:p w14:paraId="0BC1E70B" w14:textId="77777777" w:rsidR="00C84542" w:rsidRPr="00E20335" w:rsidRDefault="00C84542" w:rsidP="00C84542">
                            <w:pPr>
                              <w:pStyle w:val="KeinLeerraum"/>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47" name="Grafik 4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715000" y="0"/>
                          <a:ext cx="504825" cy="438150"/>
                        </a:xfrm>
                        <a:prstGeom prst="rect">
                          <a:avLst/>
                        </a:prstGeom>
                      </pic:spPr>
                    </pic:pic>
                    <wps:wsp>
                      <wps:cNvPr id="7" name="Gerade Verbindung 7"/>
                      <wps:cNvCnPr/>
                      <wps:spPr>
                        <a:xfrm flipH="1">
                          <a:off x="95250" y="361950"/>
                          <a:ext cx="5576936" cy="0"/>
                        </a:xfrm>
                        <a:prstGeom prst="line">
                          <a:avLst/>
                        </a:prstGeom>
                        <a:noFill/>
                        <a:ln w="6350" cap="flat" cmpd="sng" algn="ctr">
                          <a:solidFill>
                            <a:sysClr val="window" lastClr="FFFFFF">
                              <a:lumMod val="65000"/>
                            </a:sysClr>
                          </a:solidFill>
                          <a:prstDash val="solid"/>
                        </a:ln>
                        <a:effectLst/>
                      </wps:spPr>
                      <wps:bodyPr/>
                    </wps:wsp>
                  </wpg:wgp>
                </a:graphicData>
              </a:graphic>
            </wp:anchor>
          </w:drawing>
        </mc:Choice>
        <mc:Fallback>
          <w:pict>
            <v:group id="Gruppieren 12" o:spid="_x0000_s1030" style="position:absolute;margin-left:-9.45pt;margin-top:-16.85pt;width:489.75pt;height:34.5pt;z-index:251667456" coordsize="62198,4381"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">
              <v:shapetype id="_x0000_t202" coordsize="21600,21600" o:spt="202" path="m,l,21600r21600,l21600,xe">
                <v:stroke joinstyle="miter"/>
                <v:path gradientshapeok="t" o:connecttype="rect"/>
              </v:shapetype>
              <v:shape id="Textfeld 2" o:spid="_x0000_s1031" type="#_x0000_t202" style="position:absolute;top:857;width:44644;height:3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cLu8IA&#10;AADaAAAADwAAAGRycy9kb3ducmV2LnhtbESP3YrCMBSE7wXfIZwFb8SmylrdrlFWQfHWnwc4bY5t&#10;2eakNFlb394sCF4OM/MNs9r0phZ3al1lWcE0ikEQ51ZXXCi4XvaTJQjnkTXWlknBgxxs1sPBClNt&#10;Oz7R/ewLESDsUlRQet+kUrq8JIMusg1x8G62NeiDbAupW+wC3NRyFseJNFhxWCixoV1J+e/5zyi4&#10;Hbvx/KvLDv66OH0mW6wWmX0oNfrof75BeOr9O/xqH7WCBP6vhBsg1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pwu7wgAAANoAAAAPAAAAAAAAAAAAAAAAAJgCAABkcnMvZG93&#10;bnJldi54bWxQSwUGAAAAAAQABAD1AAAAhwMAAAAA&#10;" stroked="f">
                <v:textbox>
                  <w:txbxContent>
                    <w:p w14:paraId="0BC1E70B" w14:textId="77777777" w:rsidR="00C84542" w:rsidRPr="00E20335" w:rsidRDefault="00C84542" w:rsidP="00C84542">
                      <w:pPr>
                        <w:pStyle w:val="KeinLeerraum"/>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7" o:spid="_x0000_s1032" type="#_x0000_t75" style="position:absolute;left:57150;width:5048;height:43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HduezDAAAA2wAAAA8AAABkcnMvZG93bnJldi54bWxEj0FrAjEUhO8F/0N4BW81aZFWVqNoURCK&#10;Fbe9eHtsnpvFzcuyibr+eyMIHoeZ+YaZzDpXizO1ofKs4X2gQBAX3lRcavj/W72NQISIbLD2TBqu&#10;FGA27b1MMDP+wjs657EUCcIhQw02xiaTMhSWHIaBb4iTd/Ctw5hkW0rT4iXBXS0/lPqUDitOCxYb&#10;+rZUHPOT01Dlm9/Rdbkq7GKntvkyKvzZH7Xuv3bzMYhIXXyGH+210TD8gvuX9APk9AY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8d257MMAAADbAAAADwAAAAAAAAAAAAAAAACf&#10;AgAAZHJzL2Rvd25yZXYueG1sUEsFBgAAAAAEAAQA9wAAAI8DAAAAAA==&#10;">
                <v:imagedata r:id="rId2" o:title=""/>
                <v:path arrowok="t"/>
              </v:shape>
              <v:line id="Gerade Verbindung 7" o:spid="_x0000_s1033" style="position:absolute;flip:x;visibility:visible;mso-wrap-style:square" from="952,3619" to="56721,36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aKuUL4AAADaAAAADwAAAGRycy9kb3ducmV2LnhtbERPTYvCMBC9L/gfwgje1tQ9qFSjqLji&#10;aUG3q9ehGdtiMylJrPXfbwTB4+N9z5edqUVLzleWFYyGCQji3OqKCwXZ7/fnFIQPyBpry6TgQR6W&#10;i97HHFNt73yg9hgKEUPYp6igDKFJpfR5SQb90DbEkbtYZzBE6AqpHd5juKnlV5KMpcGKY0OJDW1K&#10;yq/Hm4kzfta7bNOywcfBnbNpPjptd39KDfrdagYiUBfe4pd7rxVM4Hkl+kEu/gE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Roq5QvgAAANoAAAAPAAAAAAAAAAAAAAAAAKEC&#10;AABkcnMvZG93bnJldi54bWxQSwUGAAAAAAQABAD5AAAAjAMAAAAA&#10;" strokecolor="#a6a6a6" strokeweight=".5pt"/>
              <w10:wrap type="topAndBottom"/>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E1D445" w14:textId="77777777" w:rsidR="00452910" w:rsidRPr="007A3CE7" w:rsidRDefault="00452910" w:rsidP="00452910">
    <w:pPr>
      <w:pStyle w:val="Kopfzeile"/>
      <w:rPr>
        <w:rFonts w:ascii="Calibri" w:hAnsi="Calibri"/>
        <w:color w:val="808080"/>
        <w:sz w:val="20"/>
      </w:rPr>
    </w:pPr>
    <w:r w:rsidRPr="007A3CE7">
      <w:rPr>
        <w:rFonts w:ascii="Calibri" w:hAnsi="Calibri"/>
        <w:b/>
        <w:color w:val="808080"/>
        <w:sz w:val="20"/>
      </w:rPr>
      <w:t>Profil: Gesundheit</w:t>
    </w:r>
    <w:r w:rsidRPr="007A3CE7">
      <w:rPr>
        <w:rFonts w:ascii="Calibri" w:hAnsi="Calibri"/>
        <w:color w:val="808080"/>
        <w:sz w:val="20"/>
      </w:rPr>
      <w:t xml:space="preserve"> </w:t>
    </w:r>
    <w:r w:rsidRPr="007A3CE7">
      <w:rPr>
        <w:rFonts w:ascii="Calibri" w:hAnsi="Calibri"/>
        <w:b/>
        <w:color w:val="808080"/>
        <w:sz w:val="20"/>
      </w:rPr>
      <w:t>am SGGG</w:t>
    </w:r>
  </w:p>
  <w:p w14:paraId="789921CC" w14:textId="77777777" w:rsidR="00452910" w:rsidRDefault="00452910" w:rsidP="00452910">
    <w:pPr>
      <w:pStyle w:val="Kopfzeile"/>
      <w:rPr>
        <w:rFonts w:ascii="Calibri" w:hAnsi="Calibri"/>
        <w:color w:val="808080"/>
        <w:sz w:val="20"/>
      </w:rPr>
    </w:pPr>
    <w:r w:rsidRPr="007A3CE7">
      <w:rPr>
        <w:rFonts w:ascii="Calibri" w:hAnsi="Calibri"/>
        <w:color w:val="808080"/>
        <w:sz w:val="20"/>
      </w:rPr>
      <w:t>Lehrplaneinheit:</w:t>
    </w:r>
    <w:r>
      <w:rPr>
        <w:rFonts w:ascii="Calibri" w:hAnsi="Calibri"/>
        <w:color w:val="808080"/>
        <w:sz w:val="20"/>
      </w:rPr>
      <w:t xml:space="preserve"> 6</w:t>
    </w:r>
    <w:r w:rsidRPr="007A3CE7">
      <w:rPr>
        <w:rFonts w:ascii="Calibri" w:hAnsi="Calibri"/>
        <w:color w:val="808080"/>
        <w:sz w:val="20"/>
      </w:rPr>
      <w:t xml:space="preserve">   </w:t>
    </w:r>
    <w:r>
      <w:rPr>
        <w:rFonts w:ascii="Calibri" w:hAnsi="Calibri"/>
        <w:color w:val="808080"/>
        <w:sz w:val="20"/>
      </w:rPr>
      <w:t xml:space="preserve">     </w:t>
    </w:r>
    <w:r w:rsidRPr="007A3CE7">
      <w:rPr>
        <w:rFonts w:ascii="Calibri" w:hAnsi="Calibri"/>
        <w:color w:val="808080"/>
        <w:sz w:val="20"/>
      </w:rPr>
      <w:t xml:space="preserve">   </w:t>
    </w:r>
    <w:r>
      <w:rPr>
        <w:rFonts w:ascii="Calibri" w:hAnsi="Calibri"/>
        <w:color w:val="808080"/>
        <w:sz w:val="20"/>
      </w:rPr>
      <w:t>Gesundheitswissenschaftliches Forschung</w:t>
    </w:r>
    <w:r w:rsidRPr="007A3CE7">
      <w:rPr>
        <w:rFonts w:ascii="Calibri" w:hAnsi="Calibri"/>
        <w:color w:val="808080"/>
        <w:sz w:val="20"/>
      </w:rPr>
      <w:t xml:space="preserve">                    </w:t>
    </w:r>
  </w:p>
  <w:p w14:paraId="25B27AEF" w14:textId="77777777" w:rsidR="00452910" w:rsidRPr="007A3CE7" w:rsidRDefault="00452910" w:rsidP="00452910">
    <w:pPr>
      <w:pStyle w:val="Kopfzeile"/>
      <w:rPr>
        <w:rFonts w:ascii="Calibri" w:hAnsi="Calibri"/>
        <w:color w:val="808080"/>
        <w:sz w:val="20"/>
      </w:rPr>
    </w:pPr>
    <w:r>
      <w:rPr>
        <w:rFonts w:ascii="Calibri" w:hAnsi="Calibri"/>
        <w:color w:val="808080"/>
        <w:sz w:val="20"/>
      </w:rPr>
      <w:tab/>
    </w:r>
    <w:r>
      <w:rPr>
        <w:rFonts w:ascii="Calibri" w:hAnsi="Calibri"/>
        <w:color w:val="808080"/>
        <w:sz w:val="20"/>
      </w:rPr>
      <w:tab/>
    </w:r>
    <w:r w:rsidRPr="007A3CE7">
      <w:rPr>
        <w:rFonts w:ascii="Calibri" w:hAnsi="Calibri"/>
        <w:color w:val="808080"/>
        <w:sz w:val="20"/>
      </w:rPr>
      <w:t>Autor:</w:t>
    </w:r>
    <w:r>
      <w:rPr>
        <w:rFonts w:ascii="Calibri" w:hAnsi="Calibri"/>
        <w:color w:val="808080"/>
        <w:sz w:val="20"/>
      </w:rPr>
      <w:t xml:space="preserve"> K. Zacher-Stadelmann</w:t>
    </w:r>
  </w:p>
  <w:p w14:paraId="4B22E4FC" w14:textId="77777777" w:rsidR="00452910" w:rsidRDefault="00452910" w:rsidP="00452910">
    <w:pPr>
      <w:pStyle w:val="Kopfzeile"/>
    </w:pPr>
    <w:r>
      <w:rPr>
        <w:noProof/>
        <w:lang w:val="de-DE" w:eastAsia="de-DE"/>
      </w:rPr>
      <mc:AlternateContent>
        <mc:Choice Requires="wps">
          <w:drawing>
            <wp:anchor distT="4294967295" distB="4294967295" distL="114300" distR="114300" simplePos="0" relativeHeight="251661312" behindDoc="0" locked="0" layoutInCell="1" allowOverlap="1" wp14:anchorId="0B606CA0" wp14:editId="0D33F5AB">
              <wp:simplePos x="0" y="0"/>
              <wp:positionH relativeFrom="column">
                <wp:posOffset>-119380</wp:posOffset>
              </wp:positionH>
              <wp:positionV relativeFrom="paragraph">
                <wp:posOffset>42545</wp:posOffset>
              </wp:positionV>
              <wp:extent cx="5998210" cy="0"/>
              <wp:effectExtent l="0" t="0" r="21590" b="19050"/>
              <wp:wrapNone/>
              <wp:docPr id="35" name="Gerade Verbindung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998210" cy="0"/>
                      </a:xfrm>
                      <a:prstGeom prst="line">
                        <a:avLst/>
                      </a:prstGeom>
                      <a:noFill/>
                      <a:ln w="9525" cap="flat" cmpd="sng"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xmlns:mo="http://schemas.microsoft.com/office/mac/office/2008/main" xmlns:mv="urn:schemas-microsoft-com:mac:vml" xmlns:w15="http://schemas.microsoft.com/office/word/2012/wordml"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D0A6616" id="Gerade Verbindung 4" o:spid="_x0000_s1026" style="position:absolute;flip:y;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9.4pt,3.35pt" to="462.9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" strokecolor="#7f7f7f">
              <v:stroke joinstyle="miter"/>
              <o:lock v:ext="edit" shapetype="f"/>
            </v:line>
          </w:pict>
        </mc:Fallback>
      </mc:AlternateContent>
    </w:r>
  </w:p>
  <w:p w14:paraId="14B7804D" w14:textId="77777777" w:rsidR="00452910" w:rsidRPr="00452910" w:rsidRDefault="00452910" w:rsidP="0045291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E6869"/>
    <w:multiLevelType w:val="hybridMultilevel"/>
    <w:tmpl w:val="A82C4366"/>
    <w:lvl w:ilvl="0" w:tplc="04070001">
      <w:start w:val="1"/>
      <w:numFmt w:val="bullet"/>
      <w:lvlText w:val=""/>
      <w:lvlJc w:val="left"/>
      <w:pPr>
        <w:ind w:left="775" w:hanging="360"/>
      </w:pPr>
      <w:rPr>
        <w:rFonts w:ascii="Symbol" w:hAnsi="Symbol" w:hint="default"/>
      </w:rPr>
    </w:lvl>
    <w:lvl w:ilvl="1" w:tplc="04070003" w:tentative="1">
      <w:start w:val="1"/>
      <w:numFmt w:val="bullet"/>
      <w:lvlText w:val="o"/>
      <w:lvlJc w:val="left"/>
      <w:pPr>
        <w:ind w:left="1495" w:hanging="360"/>
      </w:pPr>
      <w:rPr>
        <w:rFonts w:ascii="Courier New" w:hAnsi="Courier New" w:cs="Courier New" w:hint="default"/>
      </w:rPr>
    </w:lvl>
    <w:lvl w:ilvl="2" w:tplc="04070005" w:tentative="1">
      <w:start w:val="1"/>
      <w:numFmt w:val="bullet"/>
      <w:lvlText w:val=""/>
      <w:lvlJc w:val="left"/>
      <w:pPr>
        <w:ind w:left="2215" w:hanging="360"/>
      </w:pPr>
      <w:rPr>
        <w:rFonts w:ascii="Wingdings" w:hAnsi="Wingdings" w:hint="default"/>
      </w:rPr>
    </w:lvl>
    <w:lvl w:ilvl="3" w:tplc="04070001" w:tentative="1">
      <w:start w:val="1"/>
      <w:numFmt w:val="bullet"/>
      <w:lvlText w:val=""/>
      <w:lvlJc w:val="left"/>
      <w:pPr>
        <w:ind w:left="2935" w:hanging="360"/>
      </w:pPr>
      <w:rPr>
        <w:rFonts w:ascii="Symbol" w:hAnsi="Symbol" w:hint="default"/>
      </w:rPr>
    </w:lvl>
    <w:lvl w:ilvl="4" w:tplc="04070003" w:tentative="1">
      <w:start w:val="1"/>
      <w:numFmt w:val="bullet"/>
      <w:lvlText w:val="o"/>
      <w:lvlJc w:val="left"/>
      <w:pPr>
        <w:ind w:left="3655" w:hanging="360"/>
      </w:pPr>
      <w:rPr>
        <w:rFonts w:ascii="Courier New" w:hAnsi="Courier New" w:cs="Courier New" w:hint="default"/>
      </w:rPr>
    </w:lvl>
    <w:lvl w:ilvl="5" w:tplc="04070005" w:tentative="1">
      <w:start w:val="1"/>
      <w:numFmt w:val="bullet"/>
      <w:lvlText w:val=""/>
      <w:lvlJc w:val="left"/>
      <w:pPr>
        <w:ind w:left="4375" w:hanging="360"/>
      </w:pPr>
      <w:rPr>
        <w:rFonts w:ascii="Wingdings" w:hAnsi="Wingdings" w:hint="default"/>
      </w:rPr>
    </w:lvl>
    <w:lvl w:ilvl="6" w:tplc="04070001" w:tentative="1">
      <w:start w:val="1"/>
      <w:numFmt w:val="bullet"/>
      <w:lvlText w:val=""/>
      <w:lvlJc w:val="left"/>
      <w:pPr>
        <w:ind w:left="5095" w:hanging="360"/>
      </w:pPr>
      <w:rPr>
        <w:rFonts w:ascii="Symbol" w:hAnsi="Symbol" w:hint="default"/>
      </w:rPr>
    </w:lvl>
    <w:lvl w:ilvl="7" w:tplc="04070003" w:tentative="1">
      <w:start w:val="1"/>
      <w:numFmt w:val="bullet"/>
      <w:lvlText w:val="o"/>
      <w:lvlJc w:val="left"/>
      <w:pPr>
        <w:ind w:left="5815" w:hanging="360"/>
      </w:pPr>
      <w:rPr>
        <w:rFonts w:ascii="Courier New" w:hAnsi="Courier New" w:cs="Courier New" w:hint="default"/>
      </w:rPr>
    </w:lvl>
    <w:lvl w:ilvl="8" w:tplc="04070005" w:tentative="1">
      <w:start w:val="1"/>
      <w:numFmt w:val="bullet"/>
      <w:lvlText w:val=""/>
      <w:lvlJc w:val="left"/>
      <w:pPr>
        <w:ind w:left="6535" w:hanging="360"/>
      </w:pPr>
      <w:rPr>
        <w:rFonts w:ascii="Wingdings" w:hAnsi="Wingdings" w:hint="default"/>
      </w:rPr>
    </w:lvl>
  </w:abstractNum>
  <w:abstractNum w:abstractNumId="1">
    <w:nsid w:val="0EA57502"/>
    <w:multiLevelType w:val="hybridMultilevel"/>
    <w:tmpl w:val="42B215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09C2F9E"/>
    <w:multiLevelType w:val="hybridMultilevel"/>
    <w:tmpl w:val="A11AC91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3740505B"/>
    <w:multiLevelType w:val="hybridMultilevel"/>
    <w:tmpl w:val="A3B4D44A"/>
    <w:lvl w:ilvl="0" w:tplc="9CAAB3DC">
      <w:start w:val="1"/>
      <w:numFmt w:val="bullet"/>
      <w:lvlText w:val=""/>
      <w:lvlJc w:val="left"/>
      <w:pPr>
        <w:ind w:left="720" w:hanging="360"/>
      </w:pPr>
      <w:rPr>
        <w:rFonts w:ascii="Symbol" w:hAnsi="Symbol" w:hint="default"/>
        <w:sz w:val="22"/>
        <w:szCs w:val="2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nsid w:val="605B4803"/>
    <w:multiLevelType w:val="hybridMultilevel"/>
    <w:tmpl w:val="9D8454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6C0F5D39"/>
    <w:multiLevelType w:val="hybridMultilevel"/>
    <w:tmpl w:val="61B865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6E6A20C3"/>
    <w:multiLevelType w:val="hybridMultilevel"/>
    <w:tmpl w:val="40A0AB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71466995"/>
    <w:multiLevelType w:val="hybridMultilevel"/>
    <w:tmpl w:val="96CCAFCC"/>
    <w:lvl w:ilvl="0" w:tplc="08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799C286A"/>
    <w:multiLevelType w:val="hybridMultilevel"/>
    <w:tmpl w:val="034604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8"/>
  </w:num>
  <w:num w:numId="4">
    <w:abstractNumId w:val="2"/>
  </w:num>
  <w:num w:numId="5">
    <w:abstractNumId w:val="4"/>
  </w:num>
  <w:num w:numId="6">
    <w:abstractNumId w:val="5"/>
  </w:num>
  <w:num w:numId="7">
    <w:abstractNumId w:val="0"/>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5605"/>
    <w:rsid w:val="00001295"/>
    <w:rsid w:val="00045D44"/>
    <w:rsid w:val="0007089A"/>
    <w:rsid w:val="00071E5A"/>
    <w:rsid w:val="00134331"/>
    <w:rsid w:val="001524AF"/>
    <w:rsid w:val="00171B34"/>
    <w:rsid w:val="00177E92"/>
    <w:rsid w:val="001E1C05"/>
    <w:rsid w:val="00234075"/>
    <w:rsid w:val="002437C0"/>
    <w:rsid w:val="00264807"/>
    <w:rsid w:val="00264B6E"/>
    <w:rsid w:val="0027779D"/>
    <w:rsid w:val="002D681C"/>
    <w:rsid w:val="00313FC0"/>
    <w:rsid w:val="00326000"/>
    <w:rsid w:val="0033293D"/>
    <w:rsid w:val="003555E0"/>
    <w:rsid w:val="00390202"/>
    <w:rsid w:val="003C2CB3"/>
    <w:rsid w:val="004116D1"/>
    <w:rsid w:val="00452910"/>
    <w:rsid w:val="004A7477"/>
    <w:rsid w:val="00500AC6"/>
    <w:rsid w:val="005042C6"/>
    <w:rsid w:val="00536856"/>
    <w:rsid w:val="005F5605"/>
    <w:rsid w:val="00666B4F"/>
    <w:rsid w:val="006F53A9"/>
    <w:rsid w:val="007853AC"/>
    <w:rsid w:val="00797B60"/>
    <w:rsid w:val="008009AA"/>
    <w:rsid w:val="00835FD8"/>
    <w:rsid w:val="00870C1A"/>
    <w:rsid w:val="00877BB2"/>
    <w:rsid w:val="008803CF"/>
    <w:rsid w:val="00881918"/>
    <w:rsid w:val="00980E1F"/>
    <w:rsid w:val="009C15D4"/>
    <w:rsid w:val="00A20254"/>
    <w:rsid w:val="00AD40A7"/>
    <w:rsid w:val="00AD697C"/>
    <w:rsid w:val="00AE60A8"/>
    <w:rsid w:val="00B1337F"/>
    <w:rsid w:val="00B13F95"/>
    <w:rsid w:val="00B3212F"/>
    <w:rsid w:val="00B5013A"/>
    <w:rsid w:val="00BD0D73"/>
    <w:rsid w:val="00C067B6"/>
    <w:rsid w:val="00C204D6"/>
    <w:rsid w:val="00C63C9C"/>
    <w:rsid w:val="00C84542"/>
    <w:rsid w:val="00CF4A14"/>
    <w:rsid w:val="00D132AA"/>
    <w:rsid w:val="00D2111E"/>
    <w:rsid w:val="00D7344C"/>
    <w:rsid w:val="00D841FF"/>
    <w:rsid w:val="00DC7CF3"/>
    <w:rsid w:val="00E743E1"/>
    <w:rsid w:val="00F21B7D"/>
    <w:rsid w:val="00F87F3C"/>
    <w:rsid w:val="00FD7AD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D3C4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F56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5F5605"/>
    <w:pPr>
      <w:spacing w:after="0" w:line="240" w:lineRule="auto"/>
    </w:pPr>
  </w:style>
  <w:style w:type="paragraph" w:styleId="Listenabsatz">
    <w:name w:val="List Paragraph"/>
    <w:basedOn w:val="Standard"/>
    <w:uiPriority w:val="34"/>
    <w:qFormat/>
    <w:rsid w:val="00B3212F"/>
    <w:pPr>
      <w:ind w:left="720"/>
      <w:contextualSpacing/>
    </w:pPr>
  </w:style>
  <w:style w:type="paragraph" w:styleId="Sprechblasentext">
    <w:name w:val="Balloon Text"/>
    <w:basedOn w:val="Standard"/>
    <w:link w:val="SprechblasentextZchn"/>
    <w:uiPriority w:val="99"/>
    <w:semiHidden/>
    <w:unhideWhenUsed/>
    <w:rsid w:val="002D681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D681C"/>
    <w:rPr>
      <w:rFonts w:ascii="Segoe UI" w:hAnsi="Segoe UI" w:cs="Segoe UI"/>
      <w:sz w:val="18"/>
      <w:szCs w:val="18"/>
    </w:rPr>
  </w:style>
  <w:style w:type="paragraph" w:styleId="Kopfzeile">
    <w:name w:val="header"/>
    <w:basedOn w:val="Standard"/>
    <w:link w:val="KopfzeileZchn"/>
    <w:uiPriority w:val="99"/>
    <w:unhideWhenUsed/>
    <w:rsid w:val="00FD7AD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D7AD5"/>
  </w:style>
  <w:style w:type="paragraph" w:styleId="Fuzeile">
    <w:name w:val="footer"/>
    <w:basedOn w:val="Standard"/>
    <w:link w:val="FuzeileZchn"/>
    <w:uiPriority w:val="99"/>
    <w:unhideWhenUsed/>
    <w:rsid w:val="00FD7AD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D7AD5"/>
  </w:style>
  <w:style w:type="character" w:styleId="Hyperlink">
    <w:name w:val="Hyperlink"/>
    <w:uiPriority w:val="99"/>
    <w:unhideWhenUsed/>
    <w:rsid w:val="00C63C9C"/>
    <w:rPr>
      <w:color w:val="0000FF"/>
      <w:u w:val="single"/>
    </w:rPr>
  </w:style>
  <w:style w:type="character" w:customStyle="1" w:styleId="UnresolvedMention">
    <w:name w:val="Unresolved Mention"/>
    <w:basedOn w:val="Absatz-Standardschriftart"/>
    <w:uiPriority w:val="99"/>
    <w:semiHidden/>
    <w:unhideWhenUsed/>
    <w:rsid w:val="00C067B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F56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5F5605"/>
    <w:pPr>
      <w:spacing w:after="0" w:line="240" w:lineRule="auto"/>
    </w:pPr>
  </w:style>
  <w:style w:type="paragraph" w:styleId="Listenabsatz">
    <w:name w:val="List Paragraph"/>
    <w:basedOn w:val="Standard"/>
    <w:uiPriority w:val="34"/>
    <w:qFormat/>
    <w:rsid w:val="00B3212F"/>
    <w:pPr>
      <w:ind w:left="720"/>
      <w:contextualSpacing/>
    </w:pPr>
  </w:style>
  <w:style w:type="paragraph" w:styleId="Sprechblasentext">
    <w:name w:val="Balloon Text"/>
    <w:basedOn w:val="Standard"/>
    <w:link w:val="SprechblasentextZchn"/>
    <w:uiPriority w:val="99"/>
    <w:semiHidden/>
    <w:unhideWhenUsed/>
    <w:rsid w:val="002D681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D681C"/>
    <w:rPr>
      <w:rFonts w:ascii="Segoe UI" w:hAnsi="Segoe UI" w:cs="Segoe UI"/>
      <w:sz w:val="18"/>
      <w:szCs w:val="18"/>
    </w:rPr>
  </w:style>
  <w:style w:type="paragraph" w:styleId="Kopfzeile">
    <w:name w:val="header"/>
    <w:basedOn w:val="Standard"/>
    <w:link w:val="KopfzeileZchn"/>
    <w:uiPriority w:val="99"/>
    <w:unhideWhenUsed/>
    <w:rsid w:val="00FD7AD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D7AD5"/>
  </w:style>
  <w:style w:type="paragraph" w:styleId="Fuzeile">
    <w:name w:val="footer"/>
    <w:basedOn w:val="Standard"/>
    <w:link w:val="FuzeileZchn"/>
    <w:uiPriority w:val="99"/>
    <w:unhideWhenUsed/>
    <w:rsid w:val="00FD7AD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D7AD5"/>
  </w:style>
  <w:style w:type="character" w:styleId="Hyperlink">
    <w:name w:val="Hyperlink"/>
    <w:uiPriority w:val="99"/>
    <w:unhideWhenUsed/>
    <w:rsid w:val="00C63C9C"/>
    <w:rPr>
      <w:color w:val="0000FF"/>
      <w:u w:val="single"/>
    </w:rPr>
  </w:style>
  <w:style w:type="character" w:customStyle="1" w:styleId="UnresolvedMention">
    <w:name w:val="Unresolved Mention"/>
    <w:basedOn w:val="Absatz-Standardschriftart"/>
    <w:uiPriority w:val="99"/>
    <w:semiHidden/>
    <w:unhideWhenUsed/>
    <w:rsid w:val="00C067B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520</Words>
  <Characters>3278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Innenverwaltung</Company>
  <LinksUpToDate>false</LinksUpToDate>
  <CharactersWithSpaces>3791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Verhasselt</dc:creator>
  <cp:lastModifiedBy>Hieber, Sandra (LS)</cp:lastModifiedBy>
  <cp:revision>6</cp:revision>
  <cp:lastPrinted>2018-03-07T10:45:00Z</cp:lastPrinted>
  <dcterms:created xsi:type="dcterms:W3CDTF">2017-12-06T05:19:00Z</dcterms:created>
  <dcterms:modified xsi:type="dcterms:W3CDTF">2018-04-25T12:25:00Z</dcterms:modified>
</cp:coreProperties>
</file>